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F79" w:rsidRPr="007A546C" w:rsidRDefault="006B5B1C" w:rsidP="00C72F79">
      <w:pPr>
        <w:autoSpaceDE w:val="0"/>
        <w:autoSpaceDN w:val="0"/>
        <w:adjustRightInd w:val="0"/>
        <w:spacing w:after="0" w:line="240" w:lineRule="auto"/>
        <w:rPr>
          <w:rFonts w:ascii="Arial-BoldMT" w:hAnsi="Arial-BoldMT" w:cs="Arial-BoldMT"/>
          <w:b/>
          <w:bCs/>
          <w:color w:val="0793D2"/>
          <w:sz w:val="36"/>
          <w:szCs w:val="36"/>
          <w:lang w:val="en-GB"/>
        </w:rPr>
      </w:pPr>
      <w:r w:rsidRPr="007A546C">
        <w:rPr>
          <w:rFonts w:ascii="Arial-BoldMT" w:hAnsi="Arial-BoldMT" w:cs="Arial-BoldMT"/>
          <w:b/>
          <w:bCs/>
          <w:noProof/>
          <w:color w:val="0793D2"/>
          <w:sz w:val="36"/>
          <w:szCs w:val="36"/>
          <w:lang w:val="en-US"/>
        </w:rPr>
        <mc:AlternateContent>
          <mc:Choice Requires="wps">
            <w:drawing>
              <wp:anchor distT="0" distB="0" distL="114300" distR="114300" simplePos="0" relativeHeight="251658239" behindDoc="1" locked="0" layoutInCell="1" allowOverlap="1" wp14:anchorId="244BEE09" wp14:editId="244BEE0A">
                <wp:simplePos x="0" y="0"/>
                <wp:positionH relativeFrom="column">
                  <wp:posOffset>-1030424</wp:posOffset>
                </wp:positionH>
                <wp:positionV relativeFrom="paragraph">
                  <wp:posOffset>-1054174</wp:posOffset>
                </wp:positionV>
                <wp:extent cx="5260769" cy="3835284"/>
                <wp:effectExtent l="0" t="0" r="0" b="0"/>
                <wp:wrapNone/>
                <wp:docPr id="5" name="Rectangle 5"/>
                <wp:cNvGraphicFramePr/>
                <a:graphic xmlns:a="http://schemas.openxmlformats.org/drawingml/2006/main">
                  <a:graphicData uri="http://schemas.microsoft.com/office/word/2010/wordprocessingShape">
                    <wps:wsp>
                      <wps:cNvSpPr/>
                      <wps:spPr>
                        <a:xfrm>
                          <a:off x="0" y="0"/>
                          <a:ext cx="5260769" cy="383528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3B53A" id="Rectangle 5" o:spid="_x0000_s1026" style="position:absolute;margin-left:-81.15pt;margin-top:-83pt;width:414.25pt;height:3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" fillcolor="#d8d8d8 [2732]" stroked="f" strokeweight="2pt"/>
            </w:pict>
          </mc:Fallback>
        </mc:AlternateContent>
      </w:r>
      <w:r w:rsidRPr="007A546C">
        <w:rPr>
          <w:rFonts w:ascii="Arial-BoldMT" w:hAnsi="Arial-BoldMT" w:cs="Arial-BoldMT"/>
          <w:b/>
          <w:bCs/>
          <w:noProof/>
          <w:color w:val="0793D2"/>
          <w:sz w:val="36"/>
          <w:szCs w:val="36"/>
          <w:lang w:val="en-US"/>
        </w:rPr>
        <mc:AlternateContent>
          <mc:Choice Requires="wps">
            <w:drawing>
              <wp:anchor distT="0" distB="0" distL="114300" distR="114300" simplePos="0" relativeHeight="251657214" behindDoc="1" locked="0" layoutInCell="1" allowOverlap="1" wp14:anchorId="244BEE0B" wp14:editId="244BEE0C">
                <wp:simplePos x="0" y="0"/>
                <wp:positionH relativeFrom="column">
                  <wp:posOffset>4087841</wp:posOffset>
                </wp:positionH>
                <wp:positionV relativeFrom="paragraph">
                  <wp:posOffset>-1054174</wp:posOffset>
                </wp:positionV>
                <wp:extent cx="2849699" cy="3835284"/>
                <wp:effectExtent l="0" t="0" r="8255" b="0"/>
                <wp:wrapNone/>
                <wp:docPr id="4" name="Rectangle 4"/>
                <wp:cNvGraphicFramePr/>
                <a:graphic xmlns:a="http://schemas.openxmlformats.org/drawingml/2006/main">
                  <a:graphicData uri="http://schemas.microsoft.com/office/word/2010/wordprocessingShape">
                    <wps:wsp>
                      <wps:cNvSpPr/>
                      <wps:spPr>
                        <a:xfrm>
                          <a:off x="0" y="0"/>
                          <a:ext cx="2849699" cy="3835284"/>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FC3CC" id="Rectangle 4" o:spid="_x0000_s1026" style="position:absolute;margin-left:321.9pt;margin-top:-83pt;width:224.4pt;height:302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" fillcolor="#31849b [2408]" stroked="f" strokeweight="2pt"/>
            </w:pict>
          </mc:Fallback>
        </mc:AlternateContent>
      </w:r>
    </w:p>
    <w:p w:rsidR="00C72F79" w:rsidRPr="007A546C" w:rsidRDefault="00C72F79" w:rsidP="00C72F79">
      <w:pPr>
        <w:autoSpaceDE w:val="0"/>
        <w:autoSpaceDN w:val="0"/>
        <w:adjustRightInd w:val="0"/>
        <w:spacing w:after="0" w:line="240" w:lineRule="auto"/>
        <w:rPr>
          <w:rFonts w:ascii="Arial-BoldMT" w:hAnsi="Arial-BoldMT" w:cs="Arial-BoldMT"/>
          <w:b/>
          <w:bCs/>
          <w:color w:val="0793D2"/>
          <w:sz w:val="36"/>
          <w:szCs w:val="36"/>
          <w:lang w:val="en-GB"/>
        </w:rPr>
      </w:pPr>
    </w:p>
    <w:p w:rsidR="00C72F79" w:rsidRPr="007A546C" w:rsidRDefault="00C72F79" w:rsidP="00C72F79">
      <w:pPr>
        <w:autoSpaceDE w:val="0"/>
        <w:autoSpaceDN w:val="0"/>
        <w:adjustRightInd w:val="0"/>
        <w:spacing w:after="0" w:line="240" w:lineRule="auto"/>
        <w:rPr>
          <w:rFonts w:ascii="Arial-BoldMT" w:hAnsi="Arial-BoldMT" w:cs="Arial-BoldMT"/>
          <w:b/>
          <w:bCs/>
          <w:color w:val="0793D2"/>
          <w:sz w:val="36"/>
          <w:szCs w:val="36"/>
          <w:lang w:val="en-GB"/>
        </w:rPr>
      </w:pPr>
    </w:p>
    <w:p w:rsidR="00C72F79" w:rsidRPr="007A546C" w:rsidRDefault="00C72F79" w:rsidP="00C72F79">
      <w:pPr>
        <w:autoSpaceDE w:val="0"/>
        <w:autoSpaceDN w:val="0"/>
        <w:adjustRightInd w:val="0"/>
        <w:spacing w:after="0" w:line="240" w:lineRule="auto"/>
        <w:rPr>
          <w:rFonts w:cs="Arial-BoldMT"/>
          <w:b/>
          <w:bCs/>
          <w:color w:val="0793D2"/>
          <w:sz w:val="36"/>
          <w:szCs w:val="36"/>
          <w:lang w:val="en-GB"/>
        </w:rPr>
      </w:pPr>
      <w:r w:rsidRPr="007A546C">
        <w:rPr>
          <w:rFonts w:cs="Arial-BoldMT"/>
          <w:b/>
          <w:bCs/>
          <w:color w:val="0793D2"/>
          <w:sz w:val="36"/>
          <w:szCs w:val="36"/>
          <w:lang w:val="en-GB"/>
        </w:rPr>
        <w:t xml:space="preserve">Template </w:t>
      </w:r>
      <w:r w:rsidR="007A546C" w:rsidRPr="007A546C">
        <w:rPr>
          <w:rFonts w:cs="Arial-BoldMT"/>
          <w:b/>
          <w:bCs/>
          <w:color w:val="0793D2"/>
          <w:sz w:val="36"/>
          <w:szCs w:val="36"/>
          <w:lang w:val="en-GB"/>
        </w:rPr>
        <w:t>and explanation</w:t>
      </w:r>
    </w:p>
    <w:p w:rsidR="00C72F79" w:rsidRPr="007A546C" w:rsidRDefault="007A546C" w:rsidP="00C72F79">
      <w:pPr>
        <w:autoSpaceDE w:val="0"/>
        <w:autoSpaceDN w:val="0"/>
        <w:adjustRightInd w:val="0"/>
        <w:spacing w:after="0" w:line="240" w:lineRule="auto"/>
        <w:rPr>
          <w:rFonts w:cs="Arial-BoldMT"/>
          <w:b/>
          <w:bCs/>
          <w:color w:val="0793D2"/>
          <w:sz w:val="36"/>
          <w:szCs w:val="36"/>
          <w:lang w:val="en-GB"/>
        </w:rPr>
      </w:pPr>
      <w:r w:rsidRPr="007A546C">
        <w:rPr>
          <w:rFonts w:cs="Arial-BoldMT"/>
          <w:b/>
          <w:bCs/>
          <w:color w:val="0793D2"/>
          <w:sz w:val="36"/>
          <w:szCs w:val="36"/>
          <w:lang w:val="en-GB"/>
        </w:rPr>
        <w:t>Submission internships</w:t>
      </w:r>
    </w:p>
    <w:p w:rsidR="00C72F79" w:rsidRPr="007A546C" w:rsidRDefault="00C72F79" w:rsidP="00C72F79">
      <w:pPr>
        <w:rPr>
          <w:rFonts w:cs="ArialMT"/>
          <w:color w:val="0793D2"/>
          <w:sz w:val="36"/>
          <w:szCs w:val="36"/>
          <w:lang w:val="en-GB"/>
        </w:rPr>
      </w:pPr>
      <w:r w:rsidRPr="007A546C">
        <w:rPr>
          <w:rFonts w:cs="ArialMT"/>
          <w:color w:val="0793D2"/>
          <w:sz w:val="36"/>
          <w:szCs w:val="36"/>
          <w:lang w:val="en-GB"/>
        </w:rPr>
        <w:t xml:space="preserve">MSc Technical Medicine, </w:t>
      </w:r>
      <w:r w:rsidR="007A546C" w:rsidRPr="007A546C">
        <w:rPr>
          <w:rFonts w:cs="ArialMT"/>
          <w:color w:val="0793D2"/>
          <w:sz w:val="36"/>
          <w:szCs w:val="36"/>
          <w:lang w:val="en-GB"/>
        </w:rPr>
        <w:t>year</w:t>
      </w:r>
      <w:r w:rsidRPr="007A546C">
        <w:rPr>
          <w:rFonts w:cs="ArialMT"/>
          <w:color w:val="0793D2"/>
          <w:sz w:val="36"/>
          <w:szCs w:val="36"/>
          <w:lang w:val="en-GB"/>
        </w:rPr>
        <w:t xml:space="preserve"> 2</w:t>
      </w:r>
    </w:p>
    <w:p w:rsidR="004D2DB4" w:rsidRPr="007A546C" w:rsidRDefault="00C72F79" w:rsidP="00C72F79">
      <w:pPr>
        <w:rPr>
          <w:lang w:val="en-GB"/>
        </w:rPr>
      </w:pPr>
      <w:r w:rsidRPr="007A546C">
        <w:rPr>
          <w:lang w:val="en-GB"/>
        </w:rPr>
        <w:t>Versi</w:t>
      </w:r>
      <w:r w:rsidR="007A546C" w:rsidRPr="007A546C">
        <w:rPr>
          <w:lang w:val="en-GB"/>
        </w:rPr>
        <w:t>on</w:t>
      </w:r>
      <w:r w:rsidR="006C4607">
        <w:rPr>
          <w:lang w:val="en-GB"/>
        </w:rPr>
        <w:t xml:space="preserve"> 1.8 - 29-</w:t>
      </w:r>
      <w:r w:rsidRPr="007A546C">
        <w:rPr>
          <w:lang w:val="en-GB"/>
        </w:rPr>
        <w:t>0</w:t>
      </w:r>
      <w:r w:rsidR="006C4607">
        <w:rPr>
          <w:lang w:val="en-GB"/>
        </w:rPr>
        <w:t>3-2019</w:t>
      </w:r>
    </w:p>
    <w:p w:rsidR="006B5B1C" w:rsidRPr="007A546C" w:rsidRDefault="006B5B1C" w:rsidP="00C72F79">
      <w:pPr>
        <w:rPr>
          <w:lang w:val="en-GB"/>
        </w:rPr>
      </w:pPr>
    </w:p>
    <w:p w:rsidR="00EF4E51" w:rsidRPr="007A546C" w:rsidRDefault="00EF4E51" w:rsidP="00C72F79">
      <w:pPr>
        <w:rPr>
          <w:lang w:val="en-GB"/>
        </w:rPr>
      </w:pPr>
      <w:r w:rsidRPr="007A546C">
        <w:rPr>
          <w:noProof/>
          <w:lang w:val="en-US"/>
        </w:rPr>
        <w:drawing>
          <wp:anchor distT="0" distB="0" distL="114300" distR="114300" simplePos="0" relativeHeight="251662336" behindDoc="1" locked="0" layoutInCell="1" allowOverlap="1" wp14:anchorId="244BEE0D" wp14:editId="244BEE0E">
            <wp:simplePos x="0" y="0"/>
            <wp:positionH relativeFrom="column">
              <wp:posOffset>-1358265</wp:posOffset>
            </wp:positionH>
            <wp:positionV relativeFrom="paragraph">
              <wp:posOffset>128743</wp:posOffset>
            </wp:positionV>
            <wp:extent cx="8934450" cy="5960745"/>
            <wp:effectExtent l="0" t="0" r="0" b="1905"/>
            <wp:wrapNone/>
            <wp:docPr id="3" name="Picture 3" descr="H:\My Documents\My Pictures\1 Oms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Documents\My Pictures\1 Omslag.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t="-3473" r="-1187"/>
                    <a:stretch/>
                  </pic:blipFill>
                  <pic:spPr bwMode="auto">
                    <a:xfrm>
                      <a:off x="0" y="0"/>
                      <a:ext cx="8934450" cy="596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E51" w:rsidRPr="007A546C" w:rsidRDefault="00EF4E51">
      <w:pPr>
        <w:rPr>
          <w:lang w:val="en-GB"/>
        </w:rPr>
      </w:pPr>
      <w:r w:rsidRPr="007A546C">
        <w:rPr>
          <w:noProof/>
          <w:lang w:val="en-US"/>
        </w:rPr>
        <w:drawing>
          <wp:anchor distT="0" distB="0" distL="114300" distR="114300" simplePos="0" relativeHeight="251659264" behindDoc="0" locked="0" layoutInCell="1" allowOverlap="1" wp14:anchorId="244BEE0F" wp14:editId="244BEE10">
            <wp:simplePos x="0" y="0"/>
            <wp:positionH relativeFrom="column">
              <wp:posOffset>-123825</wp:posOffset>
            </wp:positionH>
            <wp:positionV relativeFrom="paragraph">
              <wp:posOffset>6057900</wp:posOffset>
            </wp:positionV>
            <wp:extent cx="6538595" cy="6985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email">
                      <a:extLst>
                        <a:ext uri="{28A0092B-C50C-407E-A947-70E740481C1C}">
                          <a14:useLocalDpi xmlns:a14="http://schemas.microsoft.com/office/drawing/2010/main"/>
                        </a:ext>
                      </a:extLst>
                    </a:blip>
                    <a:srcRect b="11594"/>
                    <a:stretch/>
                  </pic:blipFill>
                  <pic:spPr bwMode="auto">
                    <a:xfrm>
                      <a:off x="0" y="0"/>
                      <a:ext cx="6538595" cy="69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546C">
        <w:rPr>
          <w:lang w:val="en-GB"/>
        </w:rPr>
        <w:br w:type="page"/>
      </w:r>
    </w:p>
    <w:p w:rsidR="00D674E5" w:rsidRPr="007A546C" w:rsidRDefault="007A546C" w:rsidP="0063217A">
      <w:pPr>
        <w:autoSpaceDE w:val="0"/>
        <w:autoSpaceDN w:val="0"/>
        <w:adjustRightInd w:val="0"/>
        <w:spacing w:after="0" w:line="240" w:lineRule="auto"/>
        <w:jc w:val="center"/>
        <w:rPr>
          <w:rFonts w:cs="MyriadPro-Bold"/>
          <w:b/>
          <w:bCs/>
          <w:color w:val="000000"/>
          <w:sz w:val="12"/>
          <w:szCs w:val="28"/>
          <w:lang w:val="en-US"/>
        </w:rPr>
      </w:pPr>
      <w:r w:rsidRPr="007A546C">
        <w:rPr>
          <w:rFonts w:cs="MyriadPro-Bold"/>
          <w:b/>
          <w:bCs/>
          <w:color w:val="000000"/>
          <w:sz w:val="28"/>
          <w:szCs w:val="28"/>
          <w:lang w:val="en-GB"/>
        </w:rPr>
        <w:lastRenderedPageBreak/>
        <w:t>Internship MSc Technical Medicine - year 2</w:t>
      </w:r>
    </w:p>
    <w:p w:rsidR="007A546C" w:rsidRPr="00D71081" w:rsidRDefault="007A546C" w:rsidP="007A546C">
      <w:pPr>
        <w:autoSpaceDE w:val="0"/>
        <w:autoSpaceDN w:val="0"/>
        <w:adjustRightInd w:val="0"/>
        <w:spacing w:after="0" w:line="240" w:lineRule="auto"/>
        <w:jc w:val="center"/>
        <w:rPr>
          <w:rFonts w:cs="MyriadPro-Bold"/>
          <w:b/>
          <w:bCs/>
          <w:i/>
          <w:color w:val="36A8EA"/>
          <w:sz w:val="20"/>
          <w:lang w:val="en-GB"/>
        </w:rPr>
      </w:pPr>
      <w:r w:rsidRPr="00D71081">
        <w:rPr>
          <w:rFonts w:cs="MyriadPro-Bold"/>
          <w:b/>
          <w:bCs/>
          <w:i/>
          <w:color w:val="36A8EA"/>
          <w:sz w:val="20"/>
          <w:lang w:val="en-GB"/>
        </w:rPr>
        <w:t>Delivery of an internship? Use the form on the last page</w:t>
      </w:r>
    </w:p>
    <w:p w:rsidR="0063217A" w:rsidRPr="00D71081" w:rsidRDefault="007A546C" w:rsidP="007A546C">
      <w:pPr>
        <w:autoSpaceDE w:val="0"/>
        <w:autoSpaceDN w:val="0"/>
        <w:adjustRightInd w:val="0"/>
        <w:spacing w:after="0" w:line="240" w:lineRule="auto"/>
        <w:jc w:val="center"/>
        <w:rPr>
          <w:rFonts w:cs="MyriadPro-Bold"/>
          <w:b/>
          <w:bCs/>
          <w:i/>
          <w:color w:val="36A8EA"/>
          <w:sz w:val="12"/>
          <w:lang w:val="en-US"/>
        </w:rPr>
      </w:pPr>
      <w:r w:rsidRPr="00D71081">
        <w:rPr>
          <w:rFonts w:cs="MyriadPro-Bold"/>
          <w:b/>
          <w:bCs/>
          <w:i/>
          <w:color w:val="36A8EA"/>
          <w:sz w:val="20"/>
          <w:lang w:val="en-GB"/>
        </w:rPr>
        <w:t>For other questions, read the F.A.Q. on page 4</w:t>
      </w:r>
    </w:p>
    <w:p w:rsidR="007A546C" w:rsidRPr="007A546C" w:rsidRDefault="007A546C" w:rsidP="007A546C">
      <w:pPr>
        <w:autoSpaceDE w:val="0"/>
        <w:autoSpaceDN w:val="0"/>
        <w:adjustRightInd w:val="0"/>
        <w:spacing w:after="0" w:line="240" w:lineRule="auto"/>
        <w:jc w:val="both"/>
        <w:rPr>
          <w:rFonts w:cs="MyriadPro-Regular"/>
          <w:color w:val="000000"/>
          <w:sz w:val="20"/>
          <w:szCs w:val="20"/>
          <w:lang w:val="en-GB"/>
        </w:rPr>
      </w:pPr>
      <w:r w:rsidRPr="007A546C">
        <w:rPr>
          <w:rFonts w:cs="MyriadPro-Regular"/>
          <w:color w:val="000000"/>
          <w:sz w:val="20"/>
          <w:szCs w:val="20"/>
          <w:lang w:val="en-GB"/>
        </w:rPr>
        <w:t xml:space="preserve">The second year of the three-year Master's degree in Technical Medicine consists of four ten-week clinical internships. These internships are an excellent opportunity for you to get acquainted with the unique approach and contribution that a future technical medicine professional offers you and health care in general. The third year is a graduation year, in which a complete project or research is carried out. Graduation assignments will only be accepted from applicants who also offer second-year internships. </w:t>
      </w:r>
    </w:p>
    <w:p w:rsidR="007A546C" w:rsidRDefault="007A546C" w:rsidP="007A546C">
      <w:pPr>
        <w:autoSpaceDE w:val="0"/>
        <w:autoSpaceDN w:val="0"/>
        <w:adjustRightInd w:val="0"/>
        <w:spacing w:after="0" w:line="240" w:lineRule="auto"/>
        <w:jc w:val="both"/>
        <w:rPr>
          <w:rFonts w:cs="MyriadPro-Regular"/>
          <w:b/>
          <w:bCs/>
          <w:color w:val="000000"/>
          <w:sz w:val="20"/>
          <w:szCs w:val="20"/>
          <w:lang w:val="en-GB"/>
        </w:rPr>
      </w:pPr>
      <w:r w:rsidRPr="007A546C">
        <w:rPr>
          <w:rFonts w:cs="MyriadPro-Regular"/>
          <w:color w:val="000000"/>
          <w:sz w:val="20"/>
          <w:szCs w:val="20"/>
          <w:lang w:val="en-GB"/>
        </w:rPr>
        <w:t>These internships are meant to guide the students, as well as interns, in health care practice and develop their competence in patient contact. In these internships, they will work on finding a technical-medical solution for a medical problem from your practice and they get the opportunity to become familiar with the medical processes in your department.</w:t>
      </w:r>
      <w:r w:rsidRPr="007A546C">
        <w:rPr>
          <w:rFonts w:cs="MyriadPro-Regular"/>
          <w:b/>
          <w:bCs/>
          <w:color w:val="000000"/>
          <w:sz w:val="20"/>
          <w:szCs w:val="20"/>
          <w:lang w:val="en-GB"/>
        </w:rPr>
        <w:t xml:space="preserve"> </w:t>
      </w:r>
    </w:p>
    <w:p w:rsidR="00EF4E51" w:rsidRPr="007A546C" w:rsidRDefault="007A546C" w:rsidP="007A546C">
      <w:pPr>
        <w:autoSpaceDE w:val="0"/>
        <w:autoSpaceDN w:val="0"/>
        <w:adjustRightInd w:val="0"/>
        <w:spacing w:after="0" w:line="240" w:lineRule="auto"/>
        <w:rPr>
          <w:rFonts w:cs="MyriadPro-Bold"/>
          <w:b/>
          <w:bCs/>
          <w:color w:val="36A8EA"/>
          <w:lang w:val="en-GB"/>
        </w:rPr>
      </w:pPr>
      <w:r w:rsidRPr="007A546C">
        <w:rPr>
          <w:rFonts w:cs="MyriadPro-Bold"/>
          <w:b/>
          <w:bCs/>
          <w:color w:val="36A8EA"/>
          <w:lang w:val="en-GB"/>
        </w:rPr>
        <w:t xml:space="preserve">What </w:t>
      </w:r>
      <w:r>
        <w:rPr>
          <w:rFonts w:cs="MyriadPro-Bold"/>
          <w:b/>
          <w:bCs/>
          <w:color w:val="36A8EA"/>
          <w:lang w:val="en-GB"/>
        </w:rPr>
        <w:t>kind of internship</w:t>
      </w:r>
      <w:r w:rsidRPr="007A546C">
        <w:rPr>
          <w:rFonts w:cs="MyriadPro-Bold"/>
          <w:b/>
          <w:bCs/>
          <w:color w:val="36A8EA"/>
          <w:lang w:val="en-GB"/>
        </w:rPr>
        <w:t xml:space="preserve"> description can you submit?</w:t>
      </w:r>
    </w:p>
    <w:p w:rsidR="00EF4E51" w:rsidRPr="00116A00" w:rsidRDefault="00116A00" w:rsidP="0063217A">
      <w:pPr>
        <w:autoSpaceDE w:val="0"/>
        <w:autoSpaceDN w:val="0"/>
        <w:adjustRightInd w:val="0"/>
        <w:spacing w:after="0" w:line="240" w:lineRule="auto"/>
        <w:jc w:val="both"/>
        <w:rPr>
          <w:rFonts w:cs="MyriadPro-Regular"/>
          <w:color w:val="000000"/>
          <w:sz w:val="20"/>
          <w:szCs w:val="20"/>
          <w:lang w:val="en-GB"/>
        </w:rPr>
      </w:pPr>
      <w:r w:rsidRPr="00116A00">
        <w:rPr>
          <w:rFonts w:cs="MyriadPro-Regular"/>
          <w:color w:val="000000"/>
          <w:sz w:val="20"/>
          <w:szCs w:val="20"/>
          <w:lang w:val="en-GB"/>
        </w:rPr>
        <w:t>A technical medical internship means that the student has the opportunity to gain clinical experience. The internship assignment must therefore have an explicit clinical connection. In addition, both the supervision and the workplace must stimulate patient contact. The assignment description offers space for a technical approach to the medical problem definition. The student can use his or her tech med mindset and ingenuity to come up with new solutions.</w:t>
      </w:r>
    </w:p>
    <w:p w:rsidR="0063217A" w:rsidRPr="007A546C" w:rsidRDefault="00116A00" w:rsidP="0063217A">
      <w:pPr>
        <w:autoSpaceDE w:val="0"/>
        <w:autoSpaceDN w:val="0"/>
        <w:adjustRightInd w:val="0"/>
        <w:spacing w:after="0" w:line="240" w:lineRule="auto"/>
        <w:rPr>
          <w:rFonts w:cs="MyriadPro-Bold"/>
          <w:b/>
          <w:bCs/>
          <w:color w:val="36A8EA"/>
          <w:lang w:val="en-GB"/>
        </w:rPr>
      </w:pPr>
      <w:r>
        <w:rPr>
          <w:rFonts w:cs="MyriadPro-Bold"/>
          <w:b/>
          <w:bCs/>
          <w:color w:val="36A8EA"/>
          <w:lang w:val="en-GB"/>
        </w:rPr>
        <w:t>The process</w:t>
      </w:r>
      <w:r w:rsidR="0063217A" w:rsidRPr="007A546C">
        <w:rPr>
          <w:rFonts w:cs="MyriadPro-Bold"/>
          <w:b/>
          <w:bCs/>
          <w:color w:val="36A8EA"/>
          <w:lang w:val="en-GB"/>
        </w:rPr>
        <w:t>?</w:t>
      </w:r>
    </w:p>
    <w:p w:rsidR="00116A00" w:rsidRPr="00116A00" w:rsidRDefault="00116A00" w:rsidP="00116A00">
      <w:pPr>
        <w:autoSpaceDE w:val="0"/>
        <w:autoSpaceDN w:val="0"/>
        <w:adjustRightInd w:val="0"/>
        <w:spacing w:after="0" w:line="240" w:lineRule="auto"/>
        <w:jc w:val="both"/>
        <w:rPr>
          <w:rFonts w:cs="MyriadPro-Regular"/>
          <w:color w:val="000000"/>
          <w:sz w:val="20"/>
          <w:szCs w:val="20"/>
          <w:lang w:val="en-GB"/>
        </w:rPr>
      </w:pPr>
      <w:r w:rsidRPr="00116A00">
        <w:rPr>
          <w:rFonts w:cs="MyriadPro-Regular"/>
          <w:color w:val="000000"/>
          <w:sz w:val="20"/>
          <w:szCs w:val="20"/>
          <w:lang w:val="en-GB"/>
        </w:rPr>
        <w:t>No later than six weeks before the start of the internship, the matching procedure will be completed and you will receive a message or a letter whether a student is linked to your internship. The students have 10 weeks of full-time internship, in which every Friday is a study day. During the internship, the student spends half of the time on gaining clinical experience (anamnesis, physical examination, diagnosis and treatment process, etc.) and the other half with the internship assignment.</w:t>
      </w:r>
    </w:p>
    <w:p w:rsidR="00116A00" w:rsidRDefault="00116A00" w:rsidP="00116A00">
      <w:pPr>
        <w:autoSpaceDE w:val="0"/>
        <w:autoSpaceDN w:val="0"/>
        <w:adjustRightInd w:val="0"/>
        <w:spacing w:after="0" w:line="240" w:lineRule="auto"/>
        <w:jc w:val="both"/>
        <w:rPr>
          <w:rFonts w:cs="MyriadPro-Regular"/>
          <w:b/>
          <w:bCs/>
          <w:color w:val="000000"/>
          <w:sz w:val="20"/>
          <w:szCs w:val="20"/>
          <w:lang w:val="en-GB"/>
        </w:rPr>
      </w:pPr>
      <w:r w:rsidRPr="00116A00">
        <w:rPr>
          <w:rFonts w:cs="MyriadPro-Regular"/>
          <w:color w:val="000000"/>
          <w:sz w:val="20"/>
          <w:szCs w:val="20"/>
          <w:lang w:val="en-GB"/>
        </w:rPr>
        <w:t>At the end of the internship, the student is assessed on the clinical performance, the completed result with respect to the assignment and the development of the student over the internships.</w:t>
      </w:r>
      <w:r w:rsidRPr="00116A00">
        <w:rPr>
          <w:rFonts w:cs="MyriadPro-Regular"/>
          <w:b/>
          <w:bCs/>
          <w:color w:val="000000"/>
          <w:sz w:val="20"/>
          <w:szCs w:val="20"/>
          <w:lang w:val="en-GB"/>
        </w:rPr>
        <w:t xml:space="preserve"> </w:t>
      </w:r>
    </w:p>
    <w:p w:rsidR="00F726CA" w:rsidRPr="00F726CA" w:rsidRDefault="00F726CA" w:rsidP="00F726CA">
      <w:pPr>
        <w:autoSpaceDE w:val="0"/>
        <w:autoSpaceDN w:val="0"/>
        <w:adjustRightInd w:val="0"/>
        <w:spacing w:after="0" w:line="240" w:lineRule="auto"/>
        <w:rPr>
          <w:rFonts w:cs="MyriadPro-Regular"/>
          <w:color w:val="000000"/>
          <w:sz w:val="20"/>
          <w:szCs w:val="20"/>
          <w:lang w:val="en-GB"/>
        </w:rPr>
      </w:pPr>
      <w:r w:rsidRPr="00F726CA">
        <w:rPr>
          <w:rFonts w:cs="MyriadPro-Bold"/>
          <w:b/>
          <w:bCs/>
          <w:color w:val="36A8EA"/>
          <w:lang w:val="en-GB"/>
        </w:rPr>
        <w:t xml:space="preserve">What do we ask  you? </w:t>
      </w:r>
    </w:p>
    <w:p w:rsidR="00487500" w:rsidRPr="00487500" w:rsidRDefault="00487500" w:rsidP="00487500">
      <w:pPr>
        <w:pStyle w:val="ListParagraph"/>
        <w:numPr>
          <w:ilvl w:val="0"/>
          <w:numId w:val="7"/>
        </w:numPr>
        <w:autoSpaceDE w:val="0"/>
        <w:autoSpaceDN w:val="0"/>
        <w:adjustRightInd w:val="0"/>
        <w:spacing w:after="0" w:line="240" w:lineRule="auto"/>
        <w:rPr>
          <w:rFonts w:cs="MyriadPro-Regular"/>
          <w:color w:val="000000"/>
          <w:sz w:val="20"/>
          <w:szCs w:val="20"/>
          <w:lang w:val="en-GB"/>
        </w:rPr>
      </w:pPr>
      <w:r w:rsidRPr="00487500">
        <w:rPr>
          <w:rFonts w:cs="MyriadPro-Regular"/>
          <w:color w:val="000000"/>
          <w:sz w:val="20"/>
          <w:szCs w:val="20"/>
          <w:lang w:val="en-GB"/>
        </w:rPr>
        <w:t xml:space="preserve">An internship description via enclosed form (last </w:t>
      </w:r>
      <w:r w:rsidR="005B19E5">
        <w:rPr>
          <w:rFonts w:cs="MyriadPro-Regular"/>
          <w:color w:val="000000"/>
          <w:sz w:val="20"/>
          <w:szCs w:val="20"/>
          <w:lang w:val="en-GB"/>
        </w:rPr>
        <w:t xml:space="preserve">two </w:t>
      </w:r>
      <w:r w:rsidRPr="00487500">
        <w:rPr>
          <w:rFonts w:cs="MyriadPro-Regular"/>
          <w:color w:val="000000"/>
          <w:sz w:val="20"/>
          <w:szCs w:val="20"/>
          <w:lang w:val="en-GB"/>
        </w:rPr>
        <w:t>page</w:t>
      </w:r>
      <w:r w:rsidR="005B19E5">
        <w:rPr>
          <w:rFonts w:cs="MyriadPro-Regular"/>
          <w:color w:val="000000"/>
          <w:sz w:val="20"/>
          <w:szCs w:val="20"/>
          <w:lang w:val="en-GB"/>
        </w:rPr>
        <w:t>s</w:t>
      </w:r>
      <w:r w:rsidRPr="00487500">
        <w:rPr>
          <w:rFonts w:cs="MyriadPro-Regular"/>
          <w:color w:val="000000"/>
          <w:sz w:val="20"/>
          <w:szCs w:val="20"/>
          <w:lang w:val="en-GB"/>
        </w:rPr>
        <w:t>)</w:t>
      </w:r>
    </w:p>
    <w:p w:rsidR="00487500" w:rsidRPr="00487500" w:rsidRDefault="00487500" w:rsidP="00487500">
      <w:pPr>
        <w:pStyle w:val="ListParagraph"/>
        <w:numPr>
          <w:ilvl w:val="0"/>
          <w:numId w:val="7"/>
        </w:numPr>
        <w:autoSpaceDE w:val="0"/>
        <w:autoSpaceDN w:val="0"/>
        <w:adjustRightInd w:val="0"/>
        <w:spacing w:after="0" w:line="240" w:lineRule="auto"/>
        <w:rPr>
          <w:rFonts w:cs="MyriadPro-Regular"/>
          <w:color w:val="000000"/>
          <w:sz w:val="20"/>
          <w:szCs w:val="20"/>
          <w:lang w:val="en-GB"/>
        </w:rPr>
      </w:pPr>
      <w:r w:rsidRPr="00487500">
        <w:rPr>
          <w:rFonts w:cs="MyriadPro-Regular"/>
          <w:color w:val="000000"/>
          <w:sz w:val="20"/>
          <w:szCs w:val="20"/>
          <w:lang w:val="en-GB"/>
        </w:rPr>
        <w:t>Clinical guidance and stimulation of patient contact</w:t>
      </w:r>
    </w:p>
    <w:p w:rsidR="00487500" w:rsidRPr="00487500" w:rsidRDefault="00487500" w:rsidP="00487500">
      <w:pPr>
        <w:pStyle w:val="ListParagraph"/>
        <w:numPr>
          <w:ilvl w:val="0"/>
          <w:numId w:val="7"/>
        </w:numPr>
        <w:autoSpaceDE w:val="0"/>
        <w:autoSpaceDN w:val="0"/>
        <w:adjustRightInd w:val="0"/>
        <w:spacing w:after="0" w:line="240" w:lineRule="auto"/>
        <w:rPr>
          <w:rFonts w:cs="MyriadPro-Regular"/>
          <w:color w:val="000000"/>
          <w:sz w:val="20"/>
          <w:szCs w:val="20"/>
          <w:lang w:val="en-GB"/>
        </w:rPr>
      </w:pPr>
      <w:r w:rsidRPr="00487500">
        <w:rPr>
          <w:rFonts w:cs="MyriadPro-Regular"/>
          <w:color w:val="000000"/>
          <w:sz w:val="20"/>
          <w:szCs w:val="20"/>
          <w:lang w:val="en-GB"/>
        </w:rPr>
        <w:t>Assessment of the internship product and clinical functioning</w:t>
      </w:r>
    </w:p>
    <w:p w:rsidR="00487500" w:rsidRPr="00487500" w:rsidRDefault="00487500" w:rsidP="00487500">
      <w:pPr>
        <w:pStyle w:val="ListParagraph"/>
        <w:numPr>
          <w:ilvl w:val="0"/>
          <w:numId w:val="7"/>
        </w:numPr>
        <w:autoSpaceDE w:val="0"/>
        <w:autoSpaceDN w:val="0"/>
        <w:adjustRightInd w:val="0"/>
        <w:spacing w:after="0" w:line="240" w:lineRule="auto"/>
        <w:rPr>
          <w:rFonts w:cs="MyriadPro-Regular"/>
          <w:color w:val="000000"/>
          <w:sz w:val="20"/>
          <w:szCs w:val="20"/>
          <w:lang w:val="en-GB"/>
        </w:rPr>
      </w:pPr>
      <w:r w:rsidRPr="00487500">
        <w:rPr>
          <w:rFonts w:cs="MyriadPro-Regular"/>
          <w:color w:val="000000"/>
          <w:sz w:val="20"/>
          <w:szCs w:val="20"/>
          <w:lang w:val="en-GB"/>
        </w:rPr>
        <w:t>Monitoring the technical-medical topic for usefulness and applicability</w:t>
      </w:r>
    </w:p>
    <w:p w:rsidR="00487500" w:rsidRPr="00487500" w:rsidRDefault="00487500" w:rsidP="00487500">
      <w:pPr>
        <w:pStyle w:val="ListParagraph"/>
        <w:numPr>
          <w:ilvl w:val="0"/>
          <w:numId w:val="7"/>
        </w:numPr>
        <w:autoSpaceDE w:val="0"/>
        <w:autoSpaceDN w:val="0"/>
        <w:adjustRightInd w:val="0"/>
        <w:spacing w:after="0" w:line="240" w:lineRule="auto"/>
        <w:rPr>
          <w:rFonts w:cs="MyriadPro-Regular"/>
          <w:color w:val="000000"/>
          <w:sz w:val="20"/>
          <w:szCs w:val="20"/>
          <w:lang w:val="en-GB"/>
        </w:rPr>
      </w:pPr>
      <w:r w:rsidRPr="00487500">
        <w:rPr>
          <w:rFonts w:cs="MyriadPro-Regular"/>
          <w:color w:val="000000"/>
          <w:sz w:val="20"/>
          <w:szCs w:val="20"/>
          <w:lang w:val="en-GB"/>
        </w:rPr>
        <w:t>Identify research lines with technical-medical opportunities</w:t>
      </w:r>
    </w:p>
    <w:p w:rsidR="00487500" w:rsidRPr="00487500" w:rsidRDefault="00487500" w:rsidP="00487500">
      <w:pPr>
        <w:pStyle w:val="ListParagraph"/>
        <w:numPr>
          <w:ilvl w:val="0"/>
          <w:numId w:val="7"/>
        </w:numPr>
        <w:autoSpaceDE w:val="0"/>
        <w:autoSpaceDN w:val="0"/>
        <w:adjustRightInd w:val="0"/>
        <w:spacing w:after="0" w:line="240" w:lineRule="auto"/>
        <w:rPr>
          <w:rFonts w:cs="MyriadPro-Regular"/>
          <w:color w:val="000000"/>
          <w:sz w:val="20"/>
          <w:szCs w:val="20"/>
          <w:lang w:val="en-GB"/>
        </w:rPr>
      </w:pPr>
      <w:r w:rsidRPr="00487500">
        <w:rPr>
          <w:rFonts w:cs="MyriadPro-Regular"/>
          <w:color w:val="000000"/>
          <w:sz w:val="20"/>
          <w:szCs w:val="20"/>
          <w:lang w:val="en-GB"/>
        </w:rPr>
        <w:t>Form a supervision team with both a medical and a technical supervisor</w:t>
      </w:r>
    </w:p>
    <w:p w:rsidR="00487500" w:rsidRPr="00487500" w:rsidRDefault="00487500" w:rsidP="00487500">
      <w:pPr>
        <w:autoSpaceDE w:val="0"/>
        <w:autoSpaceDN w:val="0"/>
        <w:adjustRightInd w:val="0"/>
        <w:spacing w:after="0" w:line="240" w:lineRule="auto"/>
        <w:rPr>
          <w:rFonts w:cs="MyriadPro-Bold"/>
          <w:b/>
          <w:bCs/>
          <w:color w:val="36A8EA"/>
          <w:lang w:val="en-GB"/>
        </w:rPr>
      </w:pPr>
      <w:r w:rsidRPr="00487500">
        <w:rPr>
          <w:rFonts w:cs="MyriadPro-Bold"/>
          <w:b/>
          <w:bCs/>
          <w:color w:val="36A8EA"/>
          <w:lang w:val="en-GB"/>
        </w:rPr>
        <w:t>What does it bring you?</w:t>
      </w:r>
    </w:p>
    <w:p w:rsidR="00487500" w:rsidRPr="00487500" w:rsidRDefault="00487500" w:rsidP="00487500">
      <w:pPr>
        <w:pStyle w:val="ListParagraph"/>
        <w:numPr>
          <w:ilvl w:val="0"/>
          <w:numId w:val="9"/>
        </w:numPr>
        <w:rPr>
          <w:sz w:val="20"/>
          <w:lang w:val="en-GB"/>
        </w:rPr>
      </w:pPr>
      <w:r w:rsidRPr="00487500">
        <w:rPr>
          <w:sz w:val="20"/>
          <w:lang w:val="en-GB"/>
        </w:rPr>
        <w:t>A substantial contribution to an innovative solution to a medical problem</w:t>
      </w:r>
    </w:p>
    <w:p w:rsidR="00487500" w:rsidRPr="00487500" w:rsidRDefault="00487500" w:rsidP="00487500">
      <w:pPr>
        <w:pStyle w:val="ListParagraph"/>
        <w:numPr>
          <w:ilvl w:val="0"/>
          <w:numId w:val="9"/>
        </w:numPr>
        <w:rPr>
          <w:sz w:val="20"/>
          <w:lang w:val="en-GB"/>
        </w:rPr>
      </w:pPr>
      <w:r w:rsidRPr="00487500">
        <w:rPr>
          <w:sz w:val="20"/>
          <w:lang w:val="en-GB"/>
        </w:rPr>
        <w:t>Acquaintance with the future value that a technical medicine professional can provide</w:t>
      </w:r>
    </w:p>
    <w:p w:rsidR="00487500" w:rsidRPr="00487500" w:rsidRDefault="00487500" w:rsidP="00487500">
      <w:pPr>
        <w:pStyle w:val="ListParagraph"/>
        <w:numPr>
          <w:ilvl w:val="0"/>
          <w:numId w:val="9"/>
        </w:numPr>
        <w:rPr>
          <w:sz w:val="20"/>
          <w:lang w:val="en-GB"/>
        </w:rPr>
      </w:pPr>
      <w:r w:rsidRPr="00487500">
        <w:rPr>
          <w:sz w:val="20"/>
          <w:lang w:val="en-GB"/>
        </w:rPr>
        <w:t>Possibility of a one-year full-time technical-medical graduation project</w:t>
      </w:r>
    </w:p>
    <w:p w:rsidR="0063217A" w:rsidRPr="00487500" w:rsidRDefault="00487500" w:rsidP="00487500">
      <w:pPr>
        <w:pStyle w:val="ListParagraph"/>
        <w:numPr>
          <w:ilvl w:val="0"/>
          <w:numId w:val="9"/>
        </w:numPr>
        <w:rPr>
          <w:rFonts w:cs="MyriadPro-Regular"/>
          <w:color w:val="000000"/>
          <w:sz w:val="18"/>
          <w:szCs w:val="20"/>
          <w:lang w:val="en-GB"/>
        </w:rPr>
      </w:pPr>
      <w:r w:rsidRPr="00487500">
        <w:rPr>
          <w:sz w:val="20"/>
          <w:lang w:val="en-GB"/>
        </w:rPr>
        <w:t>New perspectives and networks for innovative research</w:t>
      </w:r>
    </w:p>
    <w:p w:rsidR="0063217A" w:rsidRPr="007A546C" w:rsidRDefault="0063217A" w:rsidP="00EF4E51">
      <w:pPr>
        <w:autoSpaceDE w:val="0"/>
        <w:autoSpaceDN w:val="0"/>
        <w:adjustRightInd w:val="0"/>
        <w:spacing w:after="0" w:line="240" w:lineRule="auto"/>
        <w:rPr>
          <w:rFonts w:cs="MyriadPro-Regular"/>
          <w:color w:val="000000"/>
          <w:sz w:val="20"/>
          <w:szCs w:val="20"/>
          <w:lang w:val="en-GB"/>
        </w:rPr>
      </w:pPr>
    </w:p>
    <w:p w:rsidR="0063217A" w:rsidRDefault="00487500" w:rsidP="00EF4E51">
      <w:pPr>
        <w:autoSpaceDE w:val="0"/>
        <w:autoSpaceDN w:val="0"/>
        <w:adjustRightInd w:val="0"/>
        <w:spacing w:after="0" w:line="240" w:lineRule="auto"/>
        <w:rPr>
          <w:rFonts w:cs="MyriadPro-Regular"/>
          <w:color w:val="000000"/>
          <w:sz w:val="20"/>
          <w:szCs w:val="20"/>
          <w:lang w:val="en-GB"/>
        </w:rPr>
      </w:pPr>
      <w:r w:rsidRPr="00487500">
        <w:rPr>
          <w:rFonts w:cs="MyriadPro-Regular"/>
          <w:color w:val="000000"/>
          <w:sz w:val="20"/>
          <w:szCs w:val="20"/>
          <w:lang w:val="en-GB"/>
        </w:rPr>
        <w:t>We look forward to your internship description and will gladly help you to optimize the result. On behalf of the Master-TM team: thank you very much!</w:t>
      </w:r>
    </w:p>
    <w:p w:rsidR="00487500" w:rsidRDefault="00487500" w:rsidP="00EF4E51">
      <w:pPr>
        <w:autoSpaceDE w:val="0"/>
        <w:autoSpaceDN w:val="0"/>
        <w:adjustRightInd w:val="0"/>
        <w:spacing w:after="0" w:line="240" w:lineRule="auto"/>
        <w:rPr>
          <w:rFonts w:cs="Calibri-BoldItalic"/>
          <w:b/>
          <w:bCs/>
          <w:i/>
          <w:iCs/>
          <w:color w:val="000000"/>
          <w:sz w:val="20"/>
          <w:szCs w:val="20"/>
          <w:lang w:val="en-US"/>
        </w:rPr>
      </w:pPr>
    </w:p>
    <w:p w:rsidR="00487500" w:rsidRPr="00487500" w:rsidRDefault="00487500" w:rsidP="00EF4E51">
      <w:pPr>
        <w:autoSpaceDE w:val="0"/>
        <w:autoSpaceDN w:val="0"/>
        <w:adjustRightInd w:val="0"/>
        <w:spacing w:after="0" w:line="240" w:lineRule="auto"/>
        <w:rPr>
          <w:rFonts w:cs="Calibri-BoldItalic"/>
          <w:b/>
          <w:bCs/>
          <w:i/>
          <w:iCs/>
          <w:color w:val="000000"/>
          <w:sz w:val="20"/>
          <w:szCs w:val="20"/>
          <w:lang w:val="en-US"/>
        </w:rPr>
      </w:pPr>
    </w:p>
    <w:p w:rsidR="00487500" w:rsidRDefault="00EF4E51" w:rsidP="00EF4E51">
      <w:pPr>
        <w:autoSpaceDE w:val="0"/>
        <w:autoSpaceDN w:val="0"/>
        <w:adjustRightInd w:val="0"/>
        <w:spacing w:after="0" w:line="240" w:lineRule="auto"/>
        <w:rPr>
          <w:rFonts w:cs="Calibri-BoldItalic"/>
          <w:b/>
          <w:bCs/>
          <w:i/>
          <w:iCs/>
          <w:color w:val="000000"/>
          <w:sz w:val="20"/>
          <w:szCs w:val="20"/>
          <w:lang w:val="en-GB"/>
        </w:rPr>
      </w:pPr>
      <w:proofErr w:type="spellStart"/>
      <w:r w:rsidRPr="007A546C">
        <w:rPr>
          <w:rFonts w:cs="Calibri-BoldItalic"/>
          <w:b/>
          <w:bCs/>
          <w:i/>
          <w:iCs/>
          <w:color w:val="000000"/>
          <w:sz w:val="20"/>
          <w:szCs w:val="20"/>
          <w:lang w:val="en-GB"/>
        </w:rPr>
        <w:t>Dr.</w:t>
      </w:r>
      <w:proofErr w:type="spellEnd"/>
      <w:r w:rsidRPr="007A546C">
        <w:rPr>
          <w:rFonts w:cs="Calibri-BoldItalic"/>
          <w:b/>
          <w:bCs/>
          <w:i/>
          <w:iCs/>
          <w:color w:val="000000"/>
          <w:sz w:val="20"/>
          <w:szCs w:val="20"/>
          <w:lang w:val="en-GB"/>
        </w:rPr>
        <w:t xml:space="preserve"> </w:t>
      </w:r>
      <w:r w:rsidR="00E31846">
        <w:rPr>
          <w:rFonts w:cs="Calibri-BoldItalic"/>
          <w:b/>
          <w:bCs/>
          <w:i/>
          <w:iCs/>
          <w:color w:val="000000"/>
          <w:sz w:val="20"/>
          <w:szCs w:val="20"/>
          <w:lang w:val="en-GB"/>
        </w:rPr>
        <w:t>Mariëlle Walraven</w:t>
      </w:r>
    </w:p>
    <w:p w:rsidR="00EF4E51" w:rsidRPr="00487500" w:rsidRDefault="00487500" w:rsidP="00EF4E51">
      <w:pPr>
        <w:autoSpaceDE w:val="0"/>
        <w:autoSpaceDN w:val="0"/>
        <w:adjustRightInd w:val="0"/>
        <w:spacing w:after="0" w:line="240" w:lineRule="auto"/>
        <w:rPr>
          <w:rFonts w:cs="Calibri-BoldItalic"/>
          <w:b/>
          <w:bCs/>
          <w:i/>
          <w:iCs/>
          <w:color w:val="000000"/>
          <w:sz w:val="20"/>
          <w:szCs w:val="20"/>
          <w:lang w:val="en-GB"/>
        </w:rPr>
      </w:pPr>
      <w:r>
        <w:rPr>
          <w:rFonts w:cs="Calibri,Italic"/>
          <w:i/>
          <w:iCs/>
          <w:color w:val="000000"/>
          <w:sz w:val="20"/>
          <w:szCs w:val="20"/>
          <w:lang w:val="en-GB"/>
        </w:rPr>
        <w:t>Internsh</w:t>
      </w:r>
      <w:r w:rsidR="00D71081">
        <w:rPr>
          <w:rFonts w:cs="Calibri,Italic"/>
          <w:i/>
          <w:iCs/>
          <w:color w:val="000000"/>
          <w:sz w:val="20"/>
          <w:szCs w:val="20"/>
          <w:lang w:val="en-GB"/>
        </w:rPr>
        <w:t>i</w:t>
      </w:r>
      <w:r>
        <w:rPr>
          <w:rFonts w:cs="Calibri,Italic"/>
          <w:i/>
          <w:iCs/>
          <w:color w:val="000000"/>
          <w:sz w:val="20"/>
          <w:szCs w:val="20"/>
          <w:lang w:val="en-GB"/>
        </w:rPr>
        <w:t xml:space="preserve">p </w:t>
      </w:r>
      <w:r w:rsidR="00EF4E51" w:rsidRPr="007A546C">
        <w:rPr>
          <w:rFonts w:cs="Calibri,Italic"/>
          <w:i/>
          <w:iCs/>
          <w:color w:val="000000"/>
          <w:sz w:val="20"/>
          <w:szCs w:val="20"/>
          <w:lang w:val="en-GB"/>
        </w:rPr>
        <w:t>co</w:t>
      </w:r>
      <w:r>
        <w:rPr>
          <w:rFonts w:cs="Calibri,Italic"/>
          <w:i/>
          <w:iCs/>
          <w:color w:val="000000"/>
          <w:sz w:val="20"/>
          <w:szCs w:val="20"/>
          <w:lang w:val="en-GB"/>
        </w:rPr>
        <w:t>o</w:t>
      </w:r>
      <w:r w:rsidR="00EF4E51" w:rsidRPr="007A546C">
        <w:rPr>
          <w:rFonts w:cs="Calibri,Italic"/>
          <w:i/>
          <w:iCs/>
          <w:color w:val="000000"/>
          <w:sz w:val="20"/>
          <w:szCs w:val="20"/>
          <w:lang w:val="en-GB"/>
        </w:rPr>
        <w:t>rdinator Technical Medicine</w:t>
      </w:r>
    </w:p>
    <w:p w:rsidR="0063217A" w:rsidRDefault="0063217A" w:rsidP="00EF4E51">
      <w:pPr>
        <w:autoSpaceDE w:val="0"/>
        <w:autoSpaceDN w:val="0"/>
        <w:adjustRightInd w:val="0"/>
        <w:spacing w:after="0" w:line="240" w:lineRule="auto"/>
        <w:rPr>
          <w:rFonts w:cs="Calibri,Italic"/>
          <w:i/>
          <w:iCs/>
          <w:color w:val="000000"/>
          <w:sz w:val="20"/>
          <w:szCs w:val="20"/>
          <w:lang w:val="en-GB"/>
        </w:rPr>
      </w:pPr>
    </w:p>
    <w:p w:rsidR="00487500" w:rsidRPr="007A546C" w:rsidRDefault="00487500" w:rsidP="00EF4E51">
      <w:pPr>
        <w:autoSpaceDE w:val="0"/>
        <w:autoSpaceDN w:val="0"/>
        <w:adjustRightInd w:val="0"/>
        <w:spacing w:after="0" w:line="240" w:lineRule="auto"/>
        <w:rPr>
          <w:rFonts w:cs="Calibri,Italic"/>
          <w:i/>
          <w:iCs/>
          <w:color w:val="000000"/>
          <w:sz w:val="20"/>
          <w:szCs w:val="20"/>
          <w:lang w:val="en-GB"/>
        </w:rPr>
      </w:pPr>
    </w:p>
    <w:p w:rsidR="00EF4E51" w:rsidRPr="007A546C" w:rsidRDefault="00EF4E51" w:rsidP="00EF4E51">
      <w:pPr>
        <w:autoSpaceDE w:val="0"/>
        <w:autoSpaceDN w:val="0"/>
        <w:adjustRightInd w:val="0"/>
        <w:spacing w:after="0" w:line="240" w:lineRule="auto"/>
        <w:rPr>
          <w:rFonts w:cs="Calibri-Bold"/>
          <w:b/>
          <w:bCs/>
          <w:color w:val="36A8EA"/>
          <w:lang w:val="en-GB"/>
        </w:rPr>
      </w:pPr>
      <w:r w:rsidRPr="007A546C">
        <w:rPr>
          <w:rFonts w:cs="Calibri-Bold"/>
          <w:b/>
          <w:bCs/>
          <w:color w:val="36A8EA"/>
          <w:lang w:val="en-GB"/>
        </w:rPr>
        <w:t>Techni</w:t>
      </w:r>
      <w:r w:rsidR="00487500">
        <w:rPr>
          <w:rFonts w:cs="Calibri-Bold"/>
          <w:b/>
          <w:bCs/>
          <w:color w:val="36A8EA"/>
          <w:lang w:val="en-GB"/>
        </w:rPr>
        <w:t>cal</w:t>
      </w:r>
      <w:r w:rsidRPr="007A546C">
        <w:rPr>
          <w:rFonts w:cs="Calibri-Bold"/>
          <w:b/>
          <w:bCs/>
          <w:color w:val="36A8EA"/>
          <w:lang w:val="en-GB"/>
        </w:rPr>
        <w:t xml:space="preserve"> Universit</w:t>
      </w:r>
      <w:r w:rsidR="00487500">
        <w:rPr>
          <w:rFonts w:cs="Calibri-Bold"/>
          <w:b/>
          <w:bCs/>
          <w:color w:val="36A8EA"/>
          <w:lang w:val="en-GB"/>
        </w:rPr>
        <w:t>y of</w:t>
      </w:r>
      <w:r w:rsidRPr="007A546C">
        <w:rPr>
          <w:rFonts w:cs="Calibri-Bold"/>
          <w:b/>
          <w:bCs/>
          <w:color w:val="36A8EA"/>
          <w:lang w:val="en-GB"/>
        </w:rPr>
        <w:t xml:space="preserve"> Delft</w:t>
      </w:r>
    </w:p>
    <w:p w:rsidR="00EF4E51" w:rsidRPr="007A546C" w:rsidRDefault="00487500" w:rsidP="00EF4E51">
      <w:pPr>
        <w:autoSpaceDE w:val="0"/>
        <w:autoSpaceDN w:val="0"/>
        <w:adjustRightInd w:val="0"/>
        <w:spacing w:after="0" w:line="240" w:lineRule="auto"/>
        <w:rPr>
          <w:rFonts w:cs="Calibri"/>
          <w:color w:val="000000"/>
          <w:sz w:val="20"/>
          <w:szCs w:val="20"/>
          <w:lang w:val="en-GB"/>
        </w:rPr>
      </w:pPr>
      <w:r>
        <w:rPr>
          <w:rFonts w:cs="Calibri"/>
          <w:color w:val="000000"/>
          <w:sz w:val="20"/>
          <w:szCs w:val="20"/>
          <w:lang w:val="en-GB"/>
        </w:rPr>
        <w:t>Department of</w:t>
      </w:r>
      <w:r w:rsidR="00EF4E51" w:rsidRPr="007A546C">
        <w:rPr>
          <w:rFonts w:cs="Calibri"/>
          <w:color w:val="000000"/>
          <w:sz w:val="20"/>
          <w:szCs w:val="20"/>
          <w:lang w:val="en-GB"/>
        </w:rPr>
        <w:t xml:space="preserve"> </w:t>
      </w:r>
      <w:proofErr w:type="spellStart"/>
      <w:r w:rsidR="00EF4E51" w:rsidRPr="007A546C">
        <w:rPr>
          <w:rFonts w:cs="Calibri"/>
          <w:color w:val="000000"/>
          <w:sz w:val="20"/>
          <w:szCs w:val="20"/>
          <w:lang w:val="en-GB"/>
        </w:rPr>
        <w:t>BioMechanical</w:t>
      </w:r>
      <w:proofErr w:type="spellEnd"/>
      <w:r w:rsidR="00EF4E51" w:rsidRPr="007A546C">
        <w:rPr>
          <w:rFonts w:cs="Calibri"/>
          <w:color w:val="000000"/>
          <w:sz w:val="20"/>
          <w:szCs w:val="20"/>
          <w:lang w:val="en-GB"/>
        </w:rPr>
        <w:t xml:space="preserve"> Engineering</w:t>
      </w:r>
    </w:p>
    <w:p w:rsidR="00EF4E51" w:rsidRPr="007A546C" w:rsidRDefault="00487500" w:rsidP="00EF4E51">
      <w:pPr>
        <w:autoSpaceDE w:val="0"/>
        <w:autoSpaceDN w:val="0"/>
        <w:adjustRightInd w:val="0"/>
        <w:spacing w:after="0" w:line="240" w:lineRule="auto"/>
        <w:rPr>
          <w:rFonts w:cs="Calibri"/>
          <w:color w:val="000000"/>
          <w:sz w:val="20"/>
          <w:szCs w:val="20"/>
          <w:lang w:val="en-GB"/>
        </w:rPr>
      </w:pPr>
      <w:r>
        <w:rPr>
          <w:rFonts w:cs="Calibri"/>
          <w:color w:val="000000"/>
          <w:sz w:val="20"/>
          <w:szCs w:val="20"/>
          <w:lang w:val="en-GB"/>
        </w:rPr>
        <w:t>Faculty</w:t>
      </w:r>
      <w:r w:rsidR="00EF4E51" w:rsidRPr="007A546C">
        <w:rPr>
          <w:rFonts w:cs="Calibri"/>
          <w:color w:val="000000"/>
          <w:sz w:val="20"/>
          <w:szCs w:val="20"/>
          <w:lang w:val="en-GB"/>
        </w:rPr>
        <w:t xml:space="preserve"> Mechanical, Maritime and Materials Engineering (3mE)</w:t>
      </w:r>
    </w:p>
    <w:p w:rsidR="00EF4E51" w:rsidRPr="006C4607" w:rsidRDefault="00EF4E51" w:rsidP="00EF4E51">
      <w:pPr>
        <w:autoSpaceDE w:val="0"/>
        <w:autoSpaceDN w:val="0"/>
        <w:adjustRightInd w:val="0"/>
        <w:spacing w:after="0" w:line="240" w:lineRule="auto"/>
        <w:rPr>
          <w:rFonts w:cs="Calibri"/>
          <w:color w:val="000000"/>
          <w:sz w:val="20"/>
          <w:szCs w:val="20"/>
        </w:rPr>
      </w:pPr>
      <w:r w:rsidRPr="006C4607">
        <w:rPr>
          <w:rFonts w:cs="Calibri"/>
          <w:color w:val="000000"/>
          <w:sz w:val="20"/>
          <w:szCs w:val="20"/>
        </w:rPr>
        <w:t xml:space="preserve">Mekelweg 2, 2628 CD Delft, </w:t>
      </w:r>
      <w:r w:rsidR="00D71081" w:rsidRPr="006C4607">
        <w:rPr>
          <w:rFonts w:cs="Calibri"/>
          <w:color w:val="000000"/>
          <w:sz w:val="20"/>
          <w:szCs w:val="20"/>
        </w:rPr>
        <w:t>Netherlands</w:t>
      </w:r>
    </w:p>
    <w:p w:rsidR="0063217A" w:rsidRPr="006C4607" w:rsidRDefault="00EF4E51" w:rsidP="00EF4E51">
      <w:pPr>
        <w:rPr>
          <w:rFonts w:cs="Calibri"/>
          <w:color w:val="0000FF"/>
          <w:sz w:val="20"/>
          <w:szCs w:val="20"/>
        </w:rPr>
      </w:pPr>
      <w:r w:rsidRPr="006C4607">
        <w:rPr>
          <w:rFonts w:cs="Calibri"/>
          <w:color w:val="000000"/>
          <w:sz w:val="20"/>
          <w:szCs w:val="20"/>
        </w:rPr>
        <w:t>T. +31 (0) 15 2781</w:t>
      </w:r>
      <w:r w:rsidR="005F60F6">
        <w:rPr>
          <w:rFonts w:cs="Calibri"/>
          <w:color w:val="000000"/>
          <w:sz w:val="20"/>
          <w:szCs w:val="20"/>
        </w:rPr>
        <w:t>638</w:t>
      </w:r>
      <w:bookmarkStart w:id="0" w:name="_GoBack"/>
      <w:bookmarkEnd w:id="0"/>
      <w:r w:rsidRPr="006C4607">
        <w:rPr>
          <w:rFonts w:cs="Calibri"/>
          <w:color w:val="000000"/>
          <w:sz w:val="20"/>
          <w:szCs w:val="20"/>
        </w:rPr>
        <w:t xml:space="preserve"> </w:t>
      </w:r>
      <w:hyperlink r:id="rId12" w:history="1">
        <w:r w:rsidR="0063217A" w:rsidRPr="006C4607">
          <w:rPr>
            <w:rStyle w:val="Hyperlink"/>
            <w:rFonts w:cs="Calibri"/>
            <w:sz w:val="20"/>
            <w:szCs w:val="20"/>
          </w:rPr>
          <w:t>stage-TM@tudelft.nl</w:t>
        </w:r>
      </w:hyperlink>
    </w:p>
    <w:p w:rsidR="00487500" w:rsidRPr="006C4607" w:rsidRDefault="00487500">
      <w:pPr>
        <w:rPr>
          <w:rFonts w:cs="MyriadPro-Bold"/>
          <w:b/>
          <w:bCs/>
          <w:sz w:val="28"/>
          <w:szCs w:val="28"/>
        </w:rPr>
      </w:pPr>
      <w:r w:rsidRPr="006C4607">
        <w:rPr>
          <w:rFonts w:cs="MyriadPro-Bold"/>
          <w:b/>
          <w:bCs/>
          <w:sz w:val="28"/>
          <w:szCs w:val="28"/>
        </w:rPr>
        <w:br w:type="page"/>
      </w:r>
    </w:p>
    <w:p w:rsidR="00DD6A31" w:rsidRPr="007A546C" w:rsidRDefault="00DD6A31" w:rsidP="00DD6A31">
      <w:pPr>
        <w:autoSpaceDE w:val="0"/>
        <w:autoSpaceDN w:val="0"/>
        <w:adjustRightInd w:val="0"/>
        <w:spacing w:after="0" w:line="240" w:lineRule="auto"/>
        <w:jc w:val="center"/>
        <w:rPr>
          <w:rFonts w:cs="MyriadPro-Bold"/>
          <w:b/>
          <w:bCs/>
          <w:color w:val="36A8EA"/>
          <w:sz w:val="24"/>
          <w:szCs w:val="24"/>
          <w:lang w:val="en-GB"/>
        </w:rPr>
      </w:pPr>
      <w:proofErr w:type="spellStart"/>
      <w:r w:rsidRPr="007A546C">
        <w:rPr>
          <w:rFonts w:cs="MyriadPro-Bold"/>
          <w:b/>
          <w:bCs/>
          <w:sz w:val="28"/>
          <w:szCs w:val="28"/>
          <w:lang w:val="en-GB"/>
        </w:rPr>
        <w:lastRenderedPageBreak/>
        <w:t>Structuur</w:t>
      </w:r>
      <w:proofErr w:type="spellEnd"/>
      <w:r w:rsidRPr="007A546C">
        <w:rPr>
          <w:rFonts w:cs="MyriadPro-Bold"/>
          <w:b/>
          <w:bCs/>
          <w:sz w:val="28"/>
          <w:szCs w:val="28"/>
          <w:lang w:val="en-GB"/>
        </w:rPr>
        <w:t xml:space="preserve"> Stage</w:t>
      </w:r>
    </w:p>
    <w:p w:rsidR="00134D1C" w:rsidRPr="007A546C" w:rsidRDefault="00011921" w:rsidP="00134D1C">
      <w:pPr>
        <w:autoSpaceDE w:val="0"/>
        <w:autoSpaceDN w:val="0"/>
        <w:adjustRightInd w:val="0"/>
        <w:spacing w:after="0" w:line="240" w:lineRule="auto"/>
        <w:rPr>
          <w:rFonts w:cs="MyriadPro-Bold"/>
          <w:bCs/>
          <w:color w:val="36A8EA"/>
          <w:sz w:val="19"/>
          <w:szCs w:val="19"/>
          <w:lang w:val="en-GB"/>
        </w:rPr>
      </w:pPr>
      <w:r>
        <w:rPr>
          <w:rFonts w:cs="MyriadPro-Bold"/>
          <w:bCs/>
          <w:color w:val="36A8EA"/>
          <w:sz w:val="24"/>
          <w:szCs w:val="24"/>
          <w:lang w:val="en-GB"/>
        </w:rPr>
        <w:t>Structure</w:t>
      </w:r>
    </w:p>
    <w:p w:rsidR="00011921" w:rsidRDefault="00011921" w:rsidP="00011921">
      <w:pPr>
        <w:keepNext/>
        <w:autoSpaceDE w:val="0"/>
        <w:autoSpaceDN w:val="0"/>
        <w:adjustRightInd w:val="0"/>
        <w:spacing w:after="0" w:line="240" w:lineRule="auto"/>
        <w:jc w:val="both"/>
        <w:rPr>
          <w:rFonts w:cs="MyriadPro-Regular"/>
          <w:color w:val="000000"/>
          <w:sz w:val="20"/>
          <w:szCs w:val="20"/>
          <w:lang w:val="en-GB"/>
        </w:rPr>
      </w:pPr>
      <w:r w:rsidRPr="00011921">
        <w:rPr>
          <w:rFonts w:cs="MyriadPro-Regular"/>
          <w:color w:val="000000"/>
          <w:sz w:val="20"/>
          <w:szCs w:val="20"/>
          <w:lang w:val="en-GB"/>
        </w:rPr>
        <w:t xml:space="preserve">The internship is 10 weeks. Per week, the student will have four days available for the internship, and one day for education. This education day concerns technical-medical topics (MTK team), </w:t>
      </w:r>
      <w:r w:rsidR="00AE7783">
        <w:rPr>
          <w:rFonts w:cs="MyriadPro-Regular"/>
          <w:color w:val="000000"/>
          <w:sz w:val="20"/>
          <w:szCs w:val="20"/>
          <w:lang w:val="en-GB"/>
        </w:rPr>
        <w:t>reflection</w:t>
      </w:r>
      <w:r w:rsidRPr="00011921">
        <w:rPr>
          <w:rFonts w:cs="MyriadPro-Regular"/>
          <w:color w:val="000000"/>
          <w:sz w:val="20"/>
          <w:szCs w:val="20"/>
          <w:lang w:val="en-GB"/>
        </w:rPr>
        <w:t xml:space="preserve"> and coac</w:t>
      </w:r>
      <w:r w:rsidR="00AE7783">
        <w:rPr>
          <w:rFonts w:cs="MyriadPro-Regular"/>
          <w:color w:val="000000"/>
          <w:sz w:val="20"/>
          <w:szCs w:val="20"/>
          <w:lang w:val="en-GB"/>
        </w:rPr>
        <w:t>h</w:t>
      </w:r>
      <w:r w:rsidRPr="00011921">
        <w:rPr>
          <w:rFonts w:cs="MyriadPro-Regular"/>
          <w:color w:val="000000"/>
          <w:sz w:val="20"/>
          <w:szCs w:val="20"/>
          <w:lang w:val="en-GB"/>
        </w:rPr>
        <w:t>ing (Social Team) or a day to work on reports. In addition, during an internship the next internship and different contact moments have to be planned. An internship starts in one period of 13 weeks, leaving three weeks between two internships. The following figure shows the global structure of the internship.</w:t>
      </w:r>
    </w:p>
    <w:p w:rsidR="00134D1C" w:rsidRPr="007A546C" w:rsidRDefault="00134D1C" w:rsidP="00011921">
      <w:pPr>
        <w:keepNext/>
        <w:autoSpaceDE w:val="0"/>
        <w:autoSpaceDN w:val="0"/>
        <w:adjustRightInd w:val="0"/>
        <w:spacing w:after="0" w:line="240" w:lineRule="auto"/>
        <w:jc w:val="center"/>
        <w:rPr>
          <w:lang w:val="en-GB"/>
        </w:rPr>
      </w:pPr>
      <w:r w:rsidRPr="007A546C">
        <w:rPr>
          <w:rFonts w:cs="MyriadPro-Regular"/>
          <w:noProof/>
          <w:color w:val="000000"/>
          <w:sz w:val="20"/>
          <w:szCs w:val="20"/>
          <w:lang w:val="en-US"/>
        </w:rPr>
        <w:drawing>
          <wp:inline distT="0" distB="0" distL="0" distR="0" wp14:anchorId="244BEE11" wp14:editId="244BEE12">
            <wp:extent cx="3820596" cy="275272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831680" cy="2760711"/>
                    </a:xfrm>
                    <a:prstGeom prst="rect">
                      <a:avLst/>
                    </a:prstGeom>
                    <a:noFill/>
                    <a:ln>
                      <a:noFill/>
                    </a:ln>
                  </pic:spPr>
                </pic:pic>
              </a:graphicData>
            </a:graphic>
          </wp:inline>
        </w:drawing>
      </w:r>
    </w:p>
    <w:p w:rsidR="00134D1C" w:rsidRPr="007A546C" w:rsidRDefault="00AE7783" w:rsidP="00DD6A31">
      <w:pPr>
        <w:autoSpaceDE w:val="0"/>
        <w:autoSpaceDN w:val="0"/>
        <w:adjustRightInd w:val="0"/>
        <w:spacing w:after="0" w:line="240" w:lineRule="auto"/>
        <w:jc w:val="both"/>
        <w:rPr>
          <w:rFonts w:cs="MyriadPro-Regular"/>
          <w:color w:val="000000"/>
          <w:sz w:val="20"/>
          <w:szCs w:val="20"/>
          <w:lang w:val="en-GB"/>
        </w:rPr>
      </w:pPr>
      <w:r>
        <w:rPr>
          <w:lang w:val="en-GB"/>
        </w:rPr>
        <w:t>Figu</w:t>
      </w:r>
      <w:r w:rsidR="00134D1C" w:rsidRPr="007A546C">
        <w:rPr>
          <w:lang w:val="en-GB"/>
        </w:rPr>
        <w:t>r</w:t>
      </w:r>
      <w:r>
        <w:rPr>
          <w:lang w:val="en-GB"/>
        </w:rPr>
        <w:t>e</w:t>
      </w:r>
      <w:r w:rsidR="00134D1C" w:rsidRPr="007A546C">
        <w:rPr>
          <w:lang w:val="en-GB"/>
        </w:rPr>
        <w:t xml:space="preserve"> </w:t>
      </w:r>
      <w:r w:rsidR="00134D1C" w:rsidRPr="007A546C">
        <w:rPr>
          <w:lang w:val="en-GB"/>
        </w:rPr>
        <w:fldChar w:fldCharType="begin"/>
      </w:r>
      <w:r w:rsidR="00134D1C" w:rsidRPr="007A546C">
        <w:rPr>
          <w:lang w:val="en-GB"/>
        </w:rPr>
        <w:instrText xml:space="preserve"> SEQ Figuur \* ARABIC </w:instrText>
      </w:r>
      <w:r w:rsidR="00134D1C" w:rsidRPr="007A546C">
        <w:rPr>
          <w:lang w:val="en-GB"/>
        </w:rPr>
        <w:fldChar w:fldCharType="separate"/>
      </w:r>
      <w:r w:rsidR="00175DB6" w:rsidRPr="007A546C">
        <w:rPr>
          <w:noProof/>
          <w:lang w:val="en-GB"/>
        </w:rPr>
        <w:t>1</w:t>
      </w:r>
      <w:r w:rsidR="00134D1C" w:rsidRPr="007A546C">
        <w:rPr>
          <w:lang w:val="en-GB"/>
        </w:rPr>
        <w:fldChar w:fldCharType="end"/>
      </w:r>
      <w:r w:rsidR="00134D1C" w:rsidRPr="007A546C">
        <w:rPr>
          <w:lang w:val="en-GB"/>
        </w:rPr>
        <w:t xml:space="preserve">. </w:t>
      </w:r>
      <w:r w:rsidRPr="00AE7783">
        <w:rPr>
          <w:sz w:val="16"/>
          <w:szCs w:val="16"/>
          <w:lang w:val="en-GB"/>
        </w:rPr>
        <w:t xml:space="preserve">Internship structure. In the figure, 10 internship weeks are shown, with in each week one education day (Friday). One education day per 2 weeks is pre-filled, for the other one the student can work on the </w:t>
      </w:r>
      <w:r w:rsidR="005B19E5">
        <w:rPr>
          <w:sz w:val="16"/>
          <w:szCs w:val="16"/>
          <w:lang w:val="en-GB"/>
        </w:rPr>
        <w:t>internship proposal</w:t>
      </w:r>
      <w:r w:rsidRPr="00AE7783">
        <w:rPr>
          <w:sz w:val="16"/>
          <w:szCs w:val="16"/>
          <w:lang w:val="en-GB"/>
        </w:rPr>
        <w:t xml:space="preserve">, the Personal Development Plan (POP), the final report and the reflection. A longitudinal development line runs through the 10 weeks supervised by the social team. Between week 3 and 9 there will be as many clinical feedback moments as possible, with an absolute minimum of </w:t>
      </w:r>
      <w:r>
        <w:rPr>
          <w:sz w:val="16"/>
          <w:szCs w:val="16"/>
          <w:lang w:val="en-GB"/>
        </w:rPr>
        <w:t>10</w:t>
      </w:r>
      <w:r w:rsidRPr="00AE7783">
        <w:rPr>
          <w:sz w:val="16"/>
          <w:szCs w:val="16"/>
          <w:lang w:val="en-GB"/>
        </w:rPr>
        <w:t xml:space="preserve"> per internship.</w:t>
      </w:r>
    </w:p>
    <w:p w:rsidR="00134D1C" w:rsidRPr="007A546C" w:rsidRDefault="00134D1C" w:rsidP="00134D1C">
      <w:pPr>
        <w:autoSpaceDE w:val="0"/>
        <w:autoSpaceDN w:val="0"/>
        <w:adjustRightInd w:val="0"/>
        <w:spacing w:after="0" w:line="240" w:lineRule="auto"/>
        <w:rPr>
          <w:rFonts w:cs="MyriadPro-Regular"/>
          <w:color w:val="000000"/>
          <w:sz w:val="12"/>
          <w:szCs w:val="20"/>
          <w:lang w:val="en-GB"/>
        </w:rPr>
      </w:pPr>
    </w:p>
    <w:p w:rsidR="00134D1C" w:rsidRPr="007A546C" w:rsidRDefault="00FD6B6B" w:rsidP="00134D1C">
      <w:pPr>
        <w:autoSpaceDE w:val="0"/>
        <w:autoSpaceDN w:val="0"/>
        <w:adjustRightInd w:val="0"/>
        <w:spacing w:after="0" w:line="240" w:lineRule="auto"/>
        <w:rPr>
          <w:rFonts w:cs="MyriadPro-Bold"/>
          <w:bCs/>
          <w:color w:val="36A8EA"/>
          <w:sz w:val="19"/>
          <w:szCs w:val="19"/>
          <w:lang w:val="en-GB"/>
        </w:rPr>
      </w:pPr>
      <w:r>
        <w:rPr>
          <w:rFonts w:cs="MyriadPro-Bold"/>
          <w:bCs/>
          <w:color w:val="36A8EA"/>
          <w:sz w:val="24"/>
          <w:szCs w:val="24"/>
          <w:lang w:val="en-GB"/>
        </w:rPr>
        <w:t>Assessment</w:t>
      </w:r>
    </w:p>
    <w:p w:rsidR="00FD6B6B" w:rsidRPr="00FD6B6B" w:rsidRDefault="00FD6B6B" w:rsidP="00FD6B6B">
      <w:pPr>
        <w:autoSpaceDE w:val="0"/>
        <w:autoSpaceDN w:val="0"/>
        <w:adjustRightInd w:val="0"/>
        <w:spacing w:after="0" w:line="240" w:lineRule="auto"/>
        <w:jc w:val="both"/>
        <w:rPr>
          <w:rFonts w:cs="MyriadPro-Regular"/>
          <w:color w:val="000000"/>
          <w:sz w:val="20"/>
          <w:szCs w:val="20"/>
          <w:lang w:val="en-GB"/>
        </w:rPr>
      </w:pPr>
      <w:r w:rsidRPr="00FD6B6B">
        <w:rPr>
          <w:rFonts w:cs="MyriadPro-Regular"/>
          <w:color w:val="000000"/>
          <w:sz w:val="20"/>
          <w:szCs w:val="20"/>
          <w:lang w:val="en-GB"/>
        </w:rPr>
        <w:t>In order to successfully complete the internship, the student must obtain a sufficient internship assessment and have provided a sufficient personal development report. The first is assessed by the supervisors and the second is done by the social team (of the TM-institution).</w:t>
      </w:r>
    </w:p>
    <w:p w:rsidR="00FD6B6B" w:rsidRDefault="00FD6B6B" w:rsidP="00FD6B6B">
      <w:pPr>
        <w:autoSpaceDE w:val="0"/>
        <w:autoSpaceDN w:val="0"/>
        <w:adjustRightInd w:val="0"/>
        <w:spacing w:after="0" w:line="240" w:lineRule="auto"/>
        <w:jc w:val="both"/>
        <w:rPr>
          <w:rFonts w:cs="MyriadPro-Regular"/>
          <w:color w:val="000000"/>
          <w:sz w:val="20"/>
          <w:szCs w:val="20"/>
          <w:lang w:val="en-GB"/>
        </w:rPr>
      </w:pPr>
      <w:r w:rsidRPr="00FD6B6B">
        <w:rPr>
          <w:rFonts w:cs="MyriadPro-Regular"/>
          <w:color w:val="000000"/>
          <w:sz w:val="20"/>
          <w:szCs w:val="20"/>
          <w:lang w:val="en-GB"/>
        </w:rPr>
        <w:t>During the internship a number of (informal) feedback and (formal) assessment moments take place. In</w:t>
      </w:r>
      <w:r>
        <w:rPr>
          <w:rFonts w:cs="MyriadPro-Regular"/>
          <w:color w:val="000000"/>
          <w:sz w:val="20"/>
          <w:szCs w:val="20"/>
          <w:lang w:val="en-GB"/>
        </w:rPr>
        <w:t xml:space="preserve"> </w:t>
      </w:r>
      <w:r w:rsidRPr="00FD6B6B">
        <w:rPr>
          <w:rFonts w:cs="MyriadPro-Regular"/>
          <w:color w:val="000000"/>
          <w:sz w:val="20"/>
          <w:szCs w:val="20"/>
          <w:lang w:val="en-GB"/>
        </w:rPr>
        <w:t xml:space="preserve">week 2 the </w:t>
      </w:r>
      <w:r w:rsidR="005B19E5">
        <w:rPr>
          <w:rFonts w:cs="MyriadPro-Regular"/>
          <w:color w:val="000000"/>
          <w:sz w:val="20"/>
          <w:szCs w:val="20"/>
          <w:lang w:val="en-GB"/>
        </w:rPr>
        <w:t>internship proposal</w:t>
      </w:r>
      <w:r w:rsidRPr="00FD6B6B">
        <w:rPr>
          <w:rFonts w:cs="MyriadPro-Regular"/>
          <w:color w:val="000000"/>
          <w:sz w:val="20"/>
          <w:szCs w:val="20"/>
          <w:lang w:val="en-GB"/>
        </w:rPr>
        <w:t xml:space="preserve"> will be checked, in week 6 the student will receive one</w:t>
      </w:r>
      <w:r>
        <w:rPr>
          <w:rFonts w:cs="MyriadPro-Regular"/>
          <w:color w:val="000000"/>
          <w:sz w:val="20"/>
          <w:szCs w:val="20"/>
          <w:lang w:val="en-GB"/>
        </w:rPr>
        <w:t xml:space="preserve"> </w:t>
      </w:r>
      <w:r w:rsidRPr="00FD6B6B">
        <w:rPr>
          <w:rFonts w:cs="MyriadPro-Regular"/>
          <w:color w:val="000000"/>
          <w:sz w:val="20"/>
          <w:szCs w:val="20"/>
          <w:lang w:val="en-GB"/>
        </w:rPr>
        <w:t>fictitious interim evaluation according to the final assessment form and in week 10 the final assessment follows. In between, a clinical observation and feedback moment will take place at least once a week.</w:t>
      </w:r>
      <w:r>
        <w:rPr>
          <w:rFonts w:cs="MyriadPro-Regular"/>
          <w:color w:val="000000"/>
          <w:sz w:val="20"/>
          <w:szCs w:val="20"/>
          <w:lang w:val="en-GB"/>
        </w:rPr>
        <w:t xml:space="preserve"> </w:t>
      </w:r>
      <w:r w:rsidRPr="00FD6B6B">
        <w:rPr>
          <w:rFonts w:cs="MyriadPro-Regular"/>
          <w:color w:val="000000"/>
          <w:sz w:val="20"/>
          <w:szCs w:val="20"/>
          <w:lang w:val="en-GB"/>
        </w:rPr>
        <w:t>The results from these feedback moments are used by the student for the personal development report</w:t>
      </w:r>
      <w:r>
        <w:rPr>
          <w:rFonts w:cs="MyriadPro-Regular"/>
          <w:color w:val="000000"/>
          <w:sz w:val="20"/>
          <w:szCs w:val="20"/>
          <w:lang w:val="en-GB"/>
        </w:rPr>
        <w:t xml:space="preserve"> </w:t>
      </w:r>
      <w:r w:rsidRPr="00FD6B6B">
        <w:rPr>
          <w:rFonts w:cs="MyriadPro-Regular"/>
          <w:color w:val="000000"/>
          <w:sz w:val="20"/>
          <w:szCs w:val="20"/>
          <w:lang w:val="en-GB"/>
        </w:rPr>
        <w:t>that is assessed by the social team and is therefore of great importance. The table summarizes the</w:t>
      </w:r>
      <w:r>
        <w:rPr>
          <w:rFonts w:cs="MyriadPro-Regular"/>
          <w:color w:val="000000"/>
          <w:sz w:val="20"/>
          <w:szCs w:val="20"/>
          <w:lang w:val="en-GB"/>
        </w:rPr>
        <w:t xml:space="preserve"> </w:t>
      </w:r>
      <w:r w:rsidRPr="00FD6B6B">
        <w:rPr>
          <w:rFonts w:cs="MyriadPro-Regular"/>
          <w:color w:val="000000"/>
          <w:sz w:val="20"/>
          <w:szCs w:val="20"/>
          <w:lang w:val="en-GB"/>
        </w:rPr>
        <w:t>evaluation system.</w:t>
      </w:r>
    </w:p>
    <w:p w:rsidR="00BE2CB2" w:rsidRPr="007A546C" w:rsidRDefault="00FD6B6B" w:rsidP="00FD6B6B">
      <w:pPr>
        <w:autoSpaceDE w:val="0"/>
        <w:autoSpaceDN w:val="0"/>
        <w:adjustRightInd w:val="0"/>
        <w:spacing w:after="0" w:line="240" w:lineRule="auto"/>
        <w:jc w:val="both"/>
        <w:rPr>
          <w:noProof/>
          <w:lang w:val="en-GB" w:eastAsia="nl-NL"/>
        </w:rPr>
      </w:pPr>
      <w:r w:rsidRPr="00FD6B6B">
        <w:rPr>
          <w:rFonts w:cs="MyriadPro-Regular"/>
          <w:color w:val="000000"/>
          <w:sz w:val="20"/>
          <w:szCs w:val="20"/>
          <w:lang w:val="en-GB"/>
        </w:rPr>
        <w:t xml:space="preserve"> </w:t>
      </w:r>
      <w:r w:rsidR="00AB60C7" w:rsidRPr="007A546C">
        <w:rPr>
          <w:noProof/>
          <w:lang w:val="en-US"/>
        </w:rPr>
        <w:drawing>
          <wp:inline distT="0" distB="0" distL="0" distR="0" wp14:anchorId="244BEE13" wp14:editId="244BEE14">
            <wp:extent cx="5760720" cy="155807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1558077"/>
                    </a:xfrm>
                    <a:prstGeom prst="rect">
                      <a:avLst/>
                    </a:prstGeom>
                  </pic:spPr>
                </pic:pic>
              </a:graphicData>
            </a:graphic>
          </wp:inline>
        </w:drawing>
      </w:r>
    </w:p>
    <w:p w:rsidR="00134D1C" w:rsidRPr="007A546C" w:rsidRDefault="00134D1C" w:rsidP="00AD7F1B">
      <w:pPr>
        <w:jc w:val="center"/>
        <w:rPr>
          <w:rFonts w:cs="MyriadPro-Bold"/>
          <w:b/>
          <w:bCs/>
          <w:sz w:val="28"/>
          <w:szCs w:val="28"/>
          <w:lang w:val="en-GB"/>
        </w:rPr>
      </w:pPr>
      <w:r w:rsidRPr="007A546C">
        <w:rPr>
          <w:rFonts w:cs="MyriadPro-Regular"/>
          <w:color w:val="000000"/>
          <w:sz w:val="20"/>
          <w:szCs w:val="20"/>
          <w:lang w:val="en-GB"/>
        </w:rPr>
        <w:br w:type="page"/>
      </w:r>
      <w:r w:rsidR="00AD7F1B" w:rsidRPr="007A546C">
        <w:rPr>
          <w:rFonts w:cs="MyriadPro-Bold"/>
          <w:b/>
          <w:bCs/>
          <w:sz w:val="28"/>
          <w:szCs w:val="28"/>
          <w:lang w:val="en-GB"/>
        </w:rPr>
        <w:lastRenderedPageBreak/>
        <w:t>F.A.Q.</w:t>
      </w:r>
    </w:p>
    <w:p w:rsidR="000923BE" w:rsidRPr="000923BE" w:rsidRDefault="000923BE" w:rsidP="00AD7F1B">
      <w:pPr>
        <w:autoSpaceDE w:val="0"/>
        <w:autoSpaceDN w:val="0"/>
        <w:adjustRightInd w:val="0"/>
        <w:spacing w:after="0" w:line="240" w:lineRule="auto"/>
        <w:jc w:val="both"/>
        <w:rPr>
          <w:rFonts w:cs="MyriadPro-Bold"/>
          <w:bCs/>
          <w:color w:val="36A8EA"/>
          <w:lang w:val="en-GB"/>
        </w:rPr>
      </w:pPr>
      <w:r w:rsidRPr="000923BE">
        <w:rPr>
          <w:rFonts w:cs="MyriadPro-Bold"/>
          <w:bCs/>
          <w:color w:val="36A8EA"/>
          <w:lang w:val="en-GB"/>
        </w:rPr>
        <w:t>Is my proposal suitable?</w:t>
      </w:r>
    </w:p>
    <w:p w:rsidR="000923BE" w:rsidRPr="000923BE" w:rsidRDefault="000923BE" w:rsidP="000923BE">
      <w:pPr>
        <w:autoSpaceDE w:val="0"/>
        <w:autoSpaceDN w:val="0"/>
        <w:adjustRightInd w:val="0"/>
        <w:spacing w:after="0" w:line="240" w:lineRule="auto"/>
        <w:jc w:val="both"/>
        <w:rPr>
          <w:rFonts w:cs="MyriadPro-Regular"/>
          <w:color w:val="000000"/>
          <w:sz w:val="20"/>
          <w:szCs w:val="20"/>
          <w:lang w:val="en-GB"/>
        </w:rPr>
      </w:pPr>
      <w:r w:rsidRPr="000923BE">
        <w:rPr>
          <w:rFonts w:cs="MyriadPro-Regular"/>
          <w:color w:val="000000"/>
          <w:sz w:val="20"/>
          <w:szCs w:val="20"/>
          <w:lang w:val="en-GB"/>
        </w:rPr>
        <w:t>The internship coordinator assesses submitted internship descriptions to ensure that internships are suitable for the development and assessment of the qualities of the TM students.</w:t>
      </w:r>
    </w:p>
    <w:p w:rsidR="000923BE" w:rsidRPr="000923BE" w:rsidRDefault="000923BE" w:rsidP="000923BE">
      <w:pPr>
        <w:autoSpaceDE w:val="0"/>
        <w:autoSpaceDN w:val="0"/>
        <w:adjustRightInd w:val="0"/>
        <w:spacing w:after="0" w:line="240" w:lineRule="auto"/>
        <w:jc w:val="both"/>
        <w:rPr>
          <w:rFonts w:cs="MyriadPro-Regular"/>
          <w:color w:val="000000"/>
          <w:sz w:val="20"/>
          <w:szCs w:val="20"/>
          <w:lang w:val="en-GB"/>
        </w:rPr>
      </w:pPr>
      <w:r w:rsidRPr="000923BE">
        <w:rPr>
          <w:rFonts w:cs="MyriadPro-Regular"/>
          <w:color w:val="000000"/>
          <w:sz w:val="20"/>
          <w:szCs w:val="20"/>
          <w:lang w:val="en-GB"/>
        </w:rPr>
        <w:t>Should it be decided that your submitted form does not fit completely within TM-year 2, we will contact you to adjust this together so that all parties agree with the assignment. If your assignment concerns human subjects, then your project will only be approved if an (M) ETC approval has already been obtained.</w:t>
      </w:r>
    </w:p>
    <w:p w:rsidR="00AD7F1B" w:rsidRPr="000923BE" w:rsidRDefault="000923BE" w:rsidP="000923BE">
      <w:pPr>
        <w:autoSpaceDE w:val="0"/>
        <w:autoSpaceDN w:val="0"/>
        <w:adjustRightInd w:val="0"/>
        <w:spacing w:after="0" w:line="240" w:lineRule="auto"/>
        <w:jc w:val="both"/>
        <w:rPr>
          <w:rFonts w:cs="MyriadPro-Regular"/>
          <w:color w:val="000000"/>
          <w:sz w:val="20"/>
          <w:szCs w:val="20"/>
          <w:lang w:val="en-GB"/>
        </w:rPr>
      </w:pPr>
      <w:r w:rsidRPr="000923BE">
        <w:rPr>
          <w:rFonts w:cs="MyriadPro-Regular"/>
          <w:color w:val="000000"/>
          <w:sz w:val="20"/>
          <w:szCs w:val="20"/>
          <w:lang w:val="en-GB"/>
        </w:rPr>
        <w:t>During the internship we expect from the students that they (with you and us as coaches and you as a content expert) design their assignment themselves with sufficient depth and quality.</w:t>
      </w:r>
    </w:p>
    <w:p w:rsidR="00AD7F1B" w:rsidRPr="007A546C" w:rsidRDefault="000923BE" w:rsidP="00AD7F1B">
      <w:pPr>
        <w:autoSpaceDE w:val="0"/>
        <w:autoSpaceDN w:val="0"/>
        <w:adjustRightInd w:val="0"/>
        <w:spacing w:after="0" w:line="240" w:lineRule="auto"/>
        <w:rPr>
          <w:rFonts w:cs="MyriadPro-Bold"/>
          <w:bCs/>
          <w:color w:val="36A8EA"/>
          <w:lang w:val="en-GB"/>
        </w:rPr>
      </w:pPr>
      <w:r>
        <w:rPr>
          <w:rFonts w:cs="MyriadPro-Bold"/>
          <w:bCs/>
          <w:color w:val="36A8EA"/>
          <w:lang w:val="en-GB"/>
        </w:rPr>
        <w:t xml:space="preserve">Who is the </w:t>
      </w:r>
      <w:r w:rsidR="00D674E5" w:rsidRPr="007A546C">
        <w:rPr>
          <w:rFonts w:cs="MyriadPro-Bold"/>
          <w:bCs/>
          <w:color w:val="36A8EA"/>
          <w:lang w:val="en-GB"/>
        </w:rPr>
        <w:t>TM-</w:t>
      </w:r>
      <w:r>
        <w:rPr>
          <w:rFonts w:cs="MyriadPro-Bold"/>
          <w:bCs/>
          <w:color w:val="36A8EA"/>
          <w:lang w:val="en-GB"/>
        </w:rPr>
        <w:t>intern</w:t>
      </w:r>
      <w:r w:rsidR="00D674E5" w:rsidRPr="007A546C">
        <w:rPr>
          <w:rFonts w:cs="MyriadPro-Bold"/>
          <w:bCs/>
          <w:color w:val="36A8EA"/>
          <w:lang w:val="en-GB"/>
        </w:rPr>
        <w:t>?</w:t>
      </w:r>
    </w:p>
    <w:p w:rsidR="007A2180" w:rsidRPr="007A2180" w:rsidRDefault="007A2180" w:rsidP="007A2180">
      <w:pPr>
        <w:autoSpaceDE w:val="0"/>
        <w:autoSpaceDN w:val="0"/>
        <w:adjustRightInd w:val="0"/>
        <w:spacing w:after="0" w:line="240" w:lineRule="auto"/>
        <w:jc w:val="both"/>
        <w:rPr>
          <w:rFonts w:cs="MyriadPro-Regular"/>
          <w:color w:val="000000"/>
          <w:sz w:val="20"/>
          <w:szCs w:val="20"/>
          <w:lang w:val="en-GB"/>
        </w:rPr>
      </w:pPr>
      <w:r w:rsidRPr="007A2180">
        <w:rPr>
          <w:rFonts w:cs="MyriadPro-Regular"/>
          <w:color w:val="000000"/>
          <w:sz w:val="20"/>
          <w:szCs w:val="20"/>
          <w:lang w:val="en-GB"/>
        </w:rPr>
        <w:t>The technical physicians work within a medical treatment team for an optimal diagnosis and treatment of the patient using advanced technological tools. They facilitate the introduction and strengthen the application of technological innovations in healthcare. They help to make a difference in the healthcare of the future by their technological expertise and the new perspectives and possibilities for diagnosis and treatment. The second-year Master's student TM has at the start of the clinical placement:</w:t>
      </w:r>
    </w:p>
    <w:p w:rsidR="007A2180" w:rsidRPr="007A2180" w:rsidRDefault="007A2180" w:rsidP="007A2180">
      <w:pPr>
        <w:pStyle w:val="ListParagraph"/>
        <w:numPr>
          <w:ilvl w:val="0"/>
          <w:numId w:val="9"/>
        </w:numPr>
        <w:autoSpaceDE w:val="0"/>
        <w:autoSpaceDN w:val="0"/>
        <w:adjustRightInd w:val="0"/>
        <w:spacing w:after="0" w:line="240" w:lineRule="auto"/>
        <w:rPr>
          <w:rFonts w:cs="MyriadPro-Regular"/>
          <w:color w:val="000000"/>
          <w:sz w:val="20"/>
          <w:szCs w:val="20"/>
          <w:lang w:val="en-GB"/>
        </w:rPr>
      </w:pPr>
      <w:r w:rsidRPr="007A2180">
        <w:rPr>
          <w:rFonts w:cs="MyriadPro-Regular"/>
          <w:color w:val="000000"/>
          <w:sz w:val="20"/>
          <w:szCs w:val="20"/>
          <w:lang w:val="en-GB"/>
        </w:rPr>
        <w:t xml:space="preserve">Learned to develop technical solutions for medical problems </w:t>
      </w:r>
    </w:p>
    <w:p w:rsidR="007A2180" w:rsidRPr="007A2180" w:rsidRDefault="007A2180" w:rsidP="007A2180">
      <w:pPr>
        <w:pStyle w:val="ListParagraph"/>
        <w:numPr>
          <w:ilvl w:val="0"/>
          <w:numId w:val="9"/>
        </w:numPr>
        <w:autoSpaceDE w:val="0"/>
        <w:autoSpaceDN w:val="0"/>
        <w:adjustRightInd w:val="0"/>
        <w:spacing w:after="0" w:line="240" w:lineRule="auto"/>
        <w:rPr>
          <w:rFonts w:cs="MyriadPro-Regular"/>
          <w:color w:val="000000"/>
          <w:sz w:val="20"/>
          <w:szCs w:val="20"/>
          <w:lang w:val="en-GB"/>
        </w:rPr>
      </w:pPr>
      <w:r w:rsidRPr="007A2180">
        <w:rPr>
          <w:rFonts w:cs="MyriadPro-Regular"/>
          <w:color w:val="000000"/>
          <w:sz w:val="20"/>
          <w:szCs w:val="20"/>
          <w:lang w:val="en-GB"/>
        </w:rPr>
        <w:t>Prepared himself for the role as health care professional</w:t>
      </w:r>
    </w:p>
    <w:p w:rsidR="007A2180" w:rsidRPr="007A2180" w:rsidRDefault="007A2180" w:rsidP="007A2180">
      <w:pPr>
        <w:pStyle w:val="ListParagraph"/>
        <w:numPr>
          <w:ilvl w:val="0"/>
          <w:numId w:val="9"/>
        </w:numPr>
        <w:autoSpaceDE w:val="0"/>
        <w:autoSpaceDN w:val="0"/>
        <w:adjustRightInd w:val="0"/>
        <w:spacing w:after="0" w:line="240" w:lineRule="auto"/>
        <w:rPr>
          <w:rFonts w:cs="MyriadPro-Regular"/>
          <w:color w:val="000000"/>
          <w:sz w:val="20"/>
          <w:szCs w:val="20"/>
          <w:lang w:val="en-GB"/>
        </w:rPr>
      </w:pPr>
      <w:r w:rsidRPr="007A2180">
        <w:rPr>
          <w:rFonts w:cs="MyriadPro-Regular"/>
          <w:color w:val="000000"/>
          <w:sz w:val="20"/>
          <w:szCs w:val="20"/>
          <w:lang w:val="en-GB"/>
        </w:rPr>
        <w:t>Studied the anatomy and (</w:t>
      </w:r>
      <w:proofErr w:type="spellStart"/>
      <w:r w:rsidRPr="007A2180">
        <w:rPr>
          <w:rFonts w:cs="MyriadPro-Regular"/>
          <w:color w:val="000000"/>
          <w:sz w:val="20"/>
          <w:szCs w:val="20"/>
          <w:lang w:val="en-GB"/>
        </w:rPr>
        <w:t>patho</w:t>
      </w:r>
      <w:proofErr w:type="spellEnd"/>
      <w:r w:rsidRPr="007A2180">
        <w:rPr>
          <w:rFonts w:cs="MyriadPro-Regular"/>
          <w:color w:val="000000"/>
          <w:sz w:val="20"/>
          <w:szCs w:val="20"/>
          <w:lang w:val="en-GB"/>
        </w:rPr>
        <w:t>) physiology of all organ systems for three years</w:t>
      </w:r>
    </w:p>
    <w:p w:rsidR="007A2180" w:rsidRPr="007A2180" w:rsidRDefault="007A2180" w:rsidP="007A2180">
      <w:pPr>
        <w:pStyle w:val="ListParagraph"/>
        <w:numPr>
          <w:ilvl w:val="0"/>
          <w:numId w:val="9"/>
        </w:numPr>
        <w:autoSpaceDE w:val="0"/>
        <w:autoSpaceDN w:val="0"/>
        <w:adjustRightInd w:val="0"/>
        <w:spacing w:after="0" w:line="240" w:lineRule="auto"/>
        <w:rPr>
          <w:rFonts w:cs="MyriadPro-Regular"/>
          <w:color w:val="000000"/>
          <w:sz w:val="20"/>
          <w:szCs w:val="20"/>
          <w:lang w:val="en-GB"/>
        </w:rPr>
      </w:pPr>
      <w:r w:rsidRPr="007A2180">
        <w:rPr>
          <w:rFonts w:cs="MyriadPro-Regular"/>
          <w:color w:val="000000"/>
          <w:sz w:val="20"/>
          <w:szCs w:val="20"/>
          <w:lang w:val="en-GB"/>
        </w:rPr>
        <w:t>Three years of consultation skills</w:t>
      </w:r>
    </w:p>
    <w:p w:rsidR="005B19E5" w:rsidRDefault="007A2180" w:rsidP="005B19E5">
      <w:pPr>
        <w:pStyle w:val="ListParagraph"/>
        <w:numPr>
          <w:ilvl w:val="0"/>
          <w:numId w:val="9"/>
        </w:numPr>
        <w:autoSpaceDE w:val="0"/>
        <w:autoSpaceDN w:val="0"/>
        <w:adjustRightInd w:val="0"/>
        <w:spacing w:after="0" w:line="240" w:lineRule="auto"/>
        <w:rPr>
          <w:rFonts w:cs="MyriadPro-Regular"/>
          <w:color w:val="000000"/>
          <w:sz w:val="20"/>
          <w:szCs w:val="20"/>
          <w:lang w:val="en-GB"/>
        </w:rPr>
      </w:pPr>
      <w:r w:rsidRPr="007A2180">
        <w:rPr>
          <w:rFonts w:cs="MyriadPro-Regular"/>
          <w:color w:val="000000"/>
          <w:sz w:val="20"/>
          <w:szCs w:val="20"/>
          <w:lang w:val="en-GB"/>
        </w:rPr>
        <w:t xml:space="preserve">Familiarized himself with </w:t>
      </w:r>
      <w:proofErr w:type="spellStart"/>
      <w:r w:rsidRPr="007A2180">
        <w:rPr>
          <w:rFonts w:cs="MyriadPro-Regular"/>
          <w:color w:val="000000"/>
          <w:sz w:val="20"/>
          <w:szCs w:val="20"/>
          <w:lang w:val="en-GB"/>
        </w:rPr>
        <w:t>Matlab</w:t>
      </w:r>
      <w:proofErr w:type="spellEnd"/>
      <w:r w:rsidRPr="007A2180">
        <w:rPr>
          <w:rFonts w:cs="MyriadPro-Regular"/>
          <w:color w:val="000000"/>
          <w:sz w:val="20"/>
          <w:szCs w:val="20"/>
          <w:lang w:val="en-GB"/>
        </w:rPr>
        <w:t xml:space="preserve"> programming skills</w:t>
      </w:r>
    </w:p>
    <w:p w:rsidR="007A2180" w:rsidRPr="005B19E5" w:rsidRDefault="007A2180" w:rsidP="005B19E5">
      <w:pPr>
        <w:pStyle w:val="ListParagraph"/>
        <w:numPr>
          <w:ilvl w:val="0"/>
          <w:numId w:val="9"/>
        </w:numPr>
        <w:autoSpaceDE w:val="0"/>
        <w:autoSpaceDN w:val="0"/>
        <w:adjustRightInd w:val="0"/>
        <w:spacing w:after="0" w:line="240" w:lineRule="auto"/>
        <w:rPr>
          <w:rFonts w:cs="MyriadPro-Regular"/>
          <w:color w:val="000000"/>
          <w:sz w:val="20"/>
          <w:szCs w:val="20"/>
          <w:lang w:val="en-GB"/>
        </w:rPr>
      </w:pPr>
      <w:r w:rsidRPr="005B19E5">
        <w:rPr>
          <w:rFonts w:cs="MyriadPro-Regular"/>
          <w:color w:val="000000"/>
          <w:sz w:val="20"/>
          <w:szCs w:val="20"/>
          <w:lang w:val="en-GB"/>
        </w:rPr>
        <w:t>Developed the skill to review technical-medical issues and developments in a broad context</w:t>
      </w:r>
    </w:p>
    <w:p w:rsidR="008B1637" w:rsidRPr="007A2180" w:rsidRDefault="00AD7F1B" w:rsidP="007A2180">
      <w:pPr>
        <w:pStyle w:val="ListParagraph"/>
        <w:numPr>
          <w:ilvl w:val="0"/>
          <w:numId w:val="9"/>
        </w:numPr>
        <w:autoSpaceDE w:val="0"/>
        <w:autoSpaceDN w:val="0"/>
        <w:adjustRightInd w:val="0"/>
        <w:spacing w:after="0" w:line="240" w:lineRule="auto"/>
        <w:rPr>
          <w:rFonts w:cs="MyriadPro-Regular"/>
          <w:color w:val="FFFFFF"/>
          <w:sz w:val="16"/>
          <w:szCs w:val="16"/>
          <w:lang w:val="en-GB"/>
        </w:rPr>
      </w:pPr>
      <w:r w:rsidRPr="007A2180">
        <w:rPr>
          <w:rFonts w:cs="MyriadPro-Regular"/>
          <w:color w:val="FFFFFF"/>
          <w:sz w:val="16"/>
          <w:szCs w:val="16"/>
          <w:lang w:val="en-GB"/>
        </w:rPr>
        <w:t xml:space="preserve"> </w:t>
      </w:r>
    </w:p>
    <w:p w:rsidR="00AD7F1B" w:rsidRPr="007A546C" w:rsidRDefault="007A2180" w:rsidP="00AD7F1B">
      <w:pPr>
        <w:autoSpaceDE w:val="0"/>
        <w:autoSpaceDN w:val="0"/>
        <w:adjustRightInd w:val="0"/>
        <w:spacing w:after="0" w:line="240" w:lineRule="auto"/>
        <w:rPr>
          <w:rFonts w:cs="MyriadPro-Bold"/>
          <w:bCs/>
          <w:color w:val="36A8EA"/>
          <w:lang w:val="en-GB"/>
        </w:rPr>
      </w:pPr>
      <w:r w:rsidRPr="007A2180">
        <w:rPr>
          <w:rFonts w:cs="MyriadPro-Bold"/>
          <w:bCs/>
          <w:color w:val="36A8EA"/>
          <w:lang w:val="en-GB"/>
        </w:rPr>
        <w:t>What i</w:t>
      </w:r>
      <w:r>
        <w:rPr>
          <w:rFonts w:cs="MyriadPro-Bold"/>
          <w:bCs/>
          <w:color w:val="36A8EA"/>
          <w:lang w:val="en-GB"/>
        </w:rPr>
        <w:t>s the structure of the 2nd year</w:t>
      </w:r>
      <w:r w:rsidRPr="007A546C">
        <w:rPr>
          <w:rFonts w:cs="MyriadPro-Bold"/>
          <w:bCs/>
          <w:color w:val="36A8EA"/>
          <w:lang w:val="en-GB"/>
        </w:rPr>
        <w:t>?</w:t>
      </w:r>
    </w:p>
    <w:p w:rsidR="00EF4272" w:rsidRPr="00EF4272" w:rsidRDefault="00EF4272" w:rsidP="00EF4272">
      <w:pPr>
        <w:autoSpaceDE w:val="0"/>
        <w:autoSpaceDN w:val="0"/>
        <w:adjustRightInd w:val="0"/>
        <w:spacing w:after="0" w:line="240" w:lineRule="auto"/>
        <w:jc w:val="both"/>
        <w:rPr>
          <w:rFonts w:cs="MyriadPro-Regular"/>
          <w:color w:val="000000"/>
          <w:sz w:val="20"/>
          <w:szCs w:val="20"/>
          <w:lang w:val="en-GB"/>
        </w:rPr>
      </w:pPr>
      <w:r w:rsidRPr="00EF4272">
        <w:rPr>
          <w:rFonts w:cs="MyriadPro-Regular"/>
          <w:color w:val="000000"/>
          <w:sz w:val="20"/>
          <w:szCs w:val="20"/>
          <w:lang w:val="en-GB"/>
        </w:rPr>
        <w:t>As mentioned earlier, the second Master year consists of four ten-week internships, one per quarter (13 weeks). The starting day will be agreed between you and the student in mutual consultation. The possible start</w:t>
      </w:r>
      <w:r>
        <w:rPr>
          <w:rFonts w:cs="MyriadPro-Regular"/>
          <w:color w:val="000000"/>
          <w:sz w:val="20"/>
          <w:szCs w:val="20"/>
          <w:lang w:val="en-GB"/>
        </w:rPr>
        <w:t>ing</w:t>
      </w:r>
      <w:r w:rsidRPr="00EF4272">
        <w:rPr>
          <w:rFonts w:cs="MyriadPro-Regular"/>
          <w:color w:val="000000"/>
          <w:sz w:val="20"/>
          <w:szCs w:val="20"/>
          <w:lang w:val="en-GB"/>
        </w:rPr>
        <w:t xml:space="preserve"> </w:t>
      </w:r>
      <w:r>
        <w:rPr>
          <w:rFonts w:cs="MyriadPro-Regular"/>
          <w:color w:val="000000"/>
          <w:sz w:val="20"/>
          <w:szCs w:val="20"/>
          <w:lang w:val="en-GB"/>
        </w:rPr>
        <w:t>moments per quarter are:  beginning of</w:t>
      </w:r>
      <w:r w:rsidRPr="00EF4272">
        <w:rPr>
          <w:rFonts w:cs="MyriadPro-Regular"/>
          <w:color w:val="000000"/>
          <w:sz w:val="20"/>
          <w:szCs w:val="20"/>
          <w:lang w:val="en-GB"/>
        </w:rPr>
        <w:t xml:space="preserve"> September, </w:t>
      </w:r>
      <w:r>
        <w:rPr>
          <w:rFonts w:cs="MyriadPro-Regular"/>
          <w:color w:val="000000"/>
          <w:sz w:val="20"/>
          <w:szCs w:val="20"/>
          <w:lang w:val="en-GB"/>
        </w:rPr>
        <w:t>beginning of</w:t>
      </w:r>
      <w:r w:rsidRPr="00EF4272">
        <w:rPr>
          <w:rFonts w:cs="MyriadPro-Regular"/>
          <w:color w:val="000000"/>
          <w:sz w:val="20"/>
          <w:szCs w:val="20"/>
          <w:lang w:val="en-GB"/>
        </w:rPr>
        <w:t xml:space="preserve"> December, </w:t>
      </w:r>
      <w:r>
        <w:rPr>
          <w:rFonts w:cs="MyriadPro-Regular"/>
          <w:color w:val="000000"/>
          <w:sz w:val="20"/>
          <w:szCs w:val="20"/>
          <w:lang w:val="en-GB"/>
        </w:rPr>
        <w:t>beginning of</w:t>
      </w:r>
      <w:r w:rsidRPr="00EF4272">
        <w:rPr>
          <w:rFonts w:cs="MyriadPro-Regular"/>
          <w:color w:val="000000"/>
          <w:sz w:val="20"/>
          <w:szCs w:val="20"/>
          <w:lang w:val="en-GB"/>
        </w:rPr>
        <w:t xml:space="preserve"> March</w:t>
      </w:r>
      <w:r w:rsidR="005B19E5">
        <w:rPr>
          <w:rFonts w:cs="MyriadPro-Regular"/>
          <w:color w:val="000000"/>
          <w:sz w:val="20"/>
          <w:szCs w:val="20"/>
          <w:lang w:val="en-GB"/>
        </w:rPr>
        <w:t>,</w:t>
      </w:r>
      <w:r w:rsidRPr="00EF4272">
        <w:rPr>
          <w:rFonts w:cs="MyriadPro-Regular"/>
          <w:color w:val="000000"/>
          <w:sz w:val="20"/>
          <w:szCs w:val="20"/>
          <w:lang w:val="en-GB"/>
        </w:rPr>
        <w:t xml:space="preserve"> and </w:t>
      </w:r>
      <w:r>
        <w:rPr>
          <w:rFonts w:cs="MyriadPro-Regular"/>
          <w:color w:val="000000"/>
          <w:sz w:val="20"/>
          <w:szCs w:val="20"/>
          <w:lang w:val="en-GB"/>
        </w:rPr>
        <w:t>beginning of</w:t>
      </w:r>
      <w:r w:rsidRPr="00EF4272">
        <w:rPr>
          <w:rFonts w:cs="MyriadPro-Regular"/>
          <w:color w:val="000000"/>
          <w:sz w:val="20"/>
          <w:szCs w:val="20"/>
          <w:lang w:val="en-GB"/>
        </w:rPr>
        <w:t xml:space="preserve"> June.</w:t>
      </w:r>
    </w:p>
    <w:p w:rsidR="005C4AA1" w:rsidRPr="007A546C" w:rsidRDefault="00EF4272" w:rsidP="00EF4272">
      <w:pPr>
        <w:autoSpaceDE w:val="0"/>
        <w:autoSpaceDN w:val="0"/>
        <w:adjustRightInd w:val="0"/>
        <w:spacing w:after="0" w:line="240" w:lineRule="auto"/>
        <w:jc w:val="both"/>
        <w:rPr>
          <w:rFonts w:cs="MyriadPro-Regular"/>
          <w:color w:val="000000"/>
          <w:sz w:val="20"/>
          <w:szCs w:val="20"/>
          <w:lang w:val="en-GB"/>
        </w:rPr>
      </w:pPr>
      <w:r w:rsidRPr="00EF4272">
        <w:rPr>
          <w:rFonts w:cs="MyriadPro-Regular"/>
          <w:color w:val="000000"/>
          <w:sz w:val="20"/>
          <w:szCs w:val="20"/>
          <w:lang w:val="en-GB"/>
        </w:rPr>
        <w:t>Ten weeks prior to the start dates you will receive an invitation from us to submit assignments or, if your previous application is not yet fulfilled, the question or your previous assignment description is still up-to-date. Eight weeks prior, the assignments are finalized and they are presented to the students. Six weeks prior, the placement is final and students are asked to contact you to make appointments.</w:t>
      </w:r>
    </w:p>
    <w:p w:rsidR="00CC6BD8" w:rsidRPr="00CC6BD8" w:rsidRDefault="00CC6BD8" w:rsidP="00AD7F1B">
      <w:pPr>
        <w:autoSpaceDE w:val="0"/>
        <w:autoSpaceDN w:val="0"/>
        <w:adjustRightInd w:val="0"/>
        <w:spacing w:after="0" w:line="240" w:lineRule="auto"/>
        <w:jc w:val="both"/>
        <w:rPr>
          <w:rFonts w:cs="MyriadPro-Bold"/>
          <w:bCs/>
          <w:color w:val="36A8EA"/>
          <w:lang w:val="en-GB"/>
        </w:rPr>
      </w:pPr>
      <w:r w:rsidRPr="00CC6BD8">
        <w:rPr>
          <w:rFonts w:cs="MyriadPro-Bold"/>
          <w:bCs/>
          <w:color w:val="36A8EA"/>
          <w:lang w:val="en-GB"/>
        </w:rPr>
        <w:t>What is the difference between the four internships?</w:t>
      </w:r>
    </w:p>
    <w:p w:rsidR="005C4AA1" w:rsidRPr="007A546C" w:rsidRDefault="00CC6BD8" w:rsidP="00AD7F1B">
      <w:pPr>
        <w:autoSpaceDE w:val="0"/>
        <w:autoSpaceDN w:val="0"/>
        <w:adjustRightInd w:val="0"/>
        <w:spacing w:after="0" w:line="240" w:lineRule="auto"/>
        <w:jc w:val="both"/>
        <w:rPr>
          <w:rFonts w:cs="MyriadPro-Regular"/>
          <w:color w:val="000000"/>
          <w:sz w:val="20"/>
          <w:szCs w:val="20"/>
          <w:lang w:val="en-GB"/>
        </w:rPr>
      </w:pPr>
      <w:r w:rsidRPr="00CC6BD8">
        <w:rPr>
          <w:rFonts w:cs="MyriadPro-Regular"/>
          <w:color w:val="000000"/>
          <w:sz w:val="20"/>
          <w:szCs w:val="20"/>
          <w:lang w:val="en-GB"/>
        </w:rPr>
        <w:t>Only the assignments. The internships have an identical structure and an identical assessment structure; they are therefore interchangeable. This fits well with the various inflow moments interns can have at the Master TM. A distinction can be made in terms of independence that is required of a student. On the form this can be indicated at 'independence level'. We try to take this into account during placement.</w:t>
      </w:r>
    </w:p>
    <w:p w:rsidR="00CC6BD8" w:rsidRDefault="00CC6BD8" w:rsidP="00D674E5">
      <w:pPr>
        <w:autoSpaceDE w:val="0"/>
        <w:autoSpaceDN w:val="0"/>
        <w:adjustRightInd w:val="0"/>
        <w:spacing w:after="0" w:line="240" w:lineRule="auto"/>
        <w:jc w:val="both"/>
        <w:rPr>
          <w:rFonts w:cs="MyriadPro-Bold"/>
          <w:bCs/>
          <w:color w:val="36A8EA"/>
          <w:lang w:val="en-GB"/>
        </w:rPr>
      </w:pPr>
      <w:r w:rsidRPr="00CC6BD8">
        <w:rPr>
          <w:rFonts w:cs="MyriadPro-Bold"/>
          <w:bCs/>
          <w:color w:val="36A8EA"/>
          <w:lang w:val="en-GB"/>
        </w:rPr>
        <w:t xml:space="preserve">What track should </w:t>
      </w:r>
      <w:r w:rsidR="005B19E5">
        <w:rPr>
          <w:rFonts w:cs="MyriadPro-Bold"/>
          <w:bCs/>
          <w:color w:val="36A8EA"/>
          <w:lang w:val="en-GB"/>
        </w:rPr>
        <w:t>I</w:t>
      </w:r>
      <w:r w:rsidRPr="00CC6BD8">
        <w:rPr>
          <w:rFonts w:cs="MyriadPro-Bold"/>
          <w:bCs/>
          <w:color w:val="36A8EA"/>
          <w:lang w:val="en-GB"/>
        </w:rPr>
        <w:t xml:space="preserve"> choose for my project?</w:t>
      </w:r>
    </w:p>
    <w:p w:rsidR="00CC6BD8" w:rsidRPr="00CC6BD8" w:rsidRDefault="00CC6BD8" w:rsidP="00CC6BD8">
      <w:pPr>
        <w:jc w:val="both"/>
        <w:rPr>
          <w:rFonts w:cs="MyriadPro-Bold"/>
          <w:bCs/>
          <w:color w:val="000000"/>
          <w:sz w:val="20"/>
          <w:szCs w:val="20"/>
          <w:lang w:val="en-GB"/>
        </w:rPr>
      </w:pPr>
      <w:r w:rsidRPr="00CC6BD8">
        <w:rPr>
          <w:rFonts w:cs="MyriadPro-Bold"/>
          <w:b/>
          <w:bCs/>
          <w:color w:val="000000"/>
          <w:sz w:val="20"/>
          <w:szCs w:val="20"/>
          <w:lang w:val="en-GB"/>
        </w:rPr>
        <w:t xml:space="preserve">Imaging &amp; Intervention: </w:t>
      </w:r>
      <w:r w:rsidRPr="00CC6BD8">
        <w:rPr>
          <w:rFonts w:cs="MyriadPro-Bold"/>
          <w:bCs/>
          <w:color w:val="000000"/>
          <w:sz w:val="20"/>
          <w:szCs w:val="20"/>
          <w:lang w:val="en-GB"/>
        </w:rPr>
        <w:t>Combines the techniques and applications of imaging and interventions. The domain extends from molecular imaging techniques to tissue printing, and from advanced preoperative planning techniques to image guided interventions. It focuses on the use of images for diagnostics, making treatment decisions, guiding treatment, monitoring of treatment effects and prognosis.</w:t>
      </w:r>
    </w:p>
    <w:p w:rsidR="00E161A0" w:rsidRPr="007A546C" w:rsidRDefault="00CC6BD8" w:rsidP="00CC6BD8">
      <w:pPr>
        <w:jc w:val="both"/>
        <w:rPr>
          <w:rFonts w:ascii="MyriadPro-Regular" w:hAnsi="MyriadPro-Regular" w:cs="MyriadPro-Regular"/>
          <w:color w:val="000000"/>
          <w:sz w:val="20"/>
          <w:szCs w:val="20"/>
          <w:lang w:val="en-GB"/>
        </w:rPr>
      </w:pPr>
      <w:r w:rsidRPr="00CC6BD8">
        <w:rPr>
          <w:rFonts w:cs="MyriadPro-Bold"/>
          <w:b/>
          <w:bCs/>
          <w:color w:val="000000"/>
          <w:sz w:val="20"/>
          <w:szCs w:val="20"/>
          <w:lang w:val="en-GB"/>
        </w:rPr>
        <w:t xml:space="preserve">Sensing &amp; Stimulation: </w:t>
      </w:r>
      <w:r w:rsidRPr="00CC6BD8">
        <w:rPr>
          <w:rFonts w:cs="MyriadPro-Bold"/>
          <w:bCs/>
          <w:color w:val="000000"/>
          <w:sz w:val="20"/>
          <w:szCs w:val="20"/>
          <w:lang w:val="en-GB"/>
        </w:rPr>
        <w:t>Accurate monitoring of the status of the patient and timely and precise adjustments when needed. Sensing mainly focuses on diagnostics, making treatment decisions, monitoring of effects and the preparation of a prognosis. Stimulation mainly focuses on all technologies that be used to restore the homeostasis.</w:t>
      </w:r>
      <w:r w:rsidR="00E161A0" w:rsidRPr="007A546C">
        <w:rPr>
          <w:rFonts w:ascii="MyriadPro-Regular" w:hAnsi="MyriadPro-Regular" w:cs="MyriadPro-Regular"/>
          <w:color w:val="000000"/>
          <w:sz w:val="20"/>
          <w:szCs w:val="20"/>
          <w:lang w:val="en-GB"/>
        </w:rPr>
        <w:br w:type="page"/>
      </w:r>
    </w:p>
    <w:p w:rsidR="006B5B1C" w:rsidRPr="007A546C" w:rsidRDefault="00872368" w:rsidP="001B0DF9">
      <w:pPr>
        <w:pStyle w:val="Heading2"/>
        <w:spacing w:line="360" w:lineRule="auto"/>
        <w:rPr>
          <w:b w:val="0"/>
          <w:sz w:val="32"/>
          <w:lang w:val="en-GB"/>
        </w:rPr>
      </w:pPr>
      <w:r w:rsidRPr="005B19E5">
        <w:rPr>
          <w:lang w:val="en-GB"/>
        </w:rPr>
        <w:lastRenderedPageBreak/>
        <w:t>Title of the internship</w:t>
      </w:r>
      <w:r w:rsidR="00E161A0" w:rsidRPr="005B19E5">
        <w:rPr>
          <w:lang w:val="en-GB"/>
        </w:rPr>
        <w:t>:</w:t>
      </w:r>
      <w:r w:rsidR="00E161A0" w:rsidRPr="007A546C">
        <w:rPr>
          <w:b w:val="0"/>
          <w:lang w:val="en-GB"/>
        </w:rPr>
        <w:t xml:space="preserve"> </w:t>
      </w:r>
      <w:r w:rsidR="00E161A0" w:rsidRPr="007A546C">
        <w:rPr>
          <w:b w:val="0"/>
          <w:sz w:val="32"/>
          <w:lang w:val="en-GB"/>
        </w:rPr>
        <w:t>………………………………………………………………………………………………</w:t>
      </w:r>
      <w:r w:rsidR="001C0C00" w:rsidRPr="007A546C">
        <w:rPr>
          <w:b w:val="0"/>
          <w:sz w:val="32"/>
          <w:lang w:val="en-GB"/>
        </w:rPr>
        <w:t>…</w:t>
      </w:r>
    </w:p>
    <w:p w:rsidR="00212789" w:rsidRPr="00E31846" w:rsidRDefault="00872368" w:rsidP="00E31846">
      <w:pPr>
        <w:pStyle w:val="Heading2"/>
        <w:rPr>
          <w:b w:val="0"/>
          <w:lang w:val="en-GB"/>
        </w:rPr>
      </w:pPr>
      <w:r>
        <w:rPr>
          <w:b w:val="0"/>
          <w:lang w:val="en-GB"/>
        </w:rPr>
        <w:t>Internship suitable for track</w:t>
      </w:r>
      <w:r w:rsidR="00E161A0" w:rsidRPr="007A546C">
        <w:rPr>
          <w:b w:val="0"/>
          <w:lang w:val="en-GB"/>
        </w:rPr>
        <w:t>:</w:t>
      </w:r>
    </w:p>
    <w:p w:rsidR="00665CCF" w:rsidRPr="007A546C" w:rsidRDefault="00E161A0" w:rsidP="00E31846">
      <w:pPr>
        <w:autoSpaceDE w:val="0"/>
        <w:autoSpaceDN w:val="0"/>
        <w:adjustRightInd w:val="0"/>
        <w:spacing w:before="120" w:after="0" w:line="240" w:lineRule="auto"/>
        <w:rPr>
          <w:lang w:val="en-GB"/>
        </w:rPr>
      </w:pPr>
      <w:r w:rsidRPr="007A546C">
        <w:rPr>
          <w:lang w:val="en-GB"/>
        </w:rPr>
        <w:t xml:space="preserve">Sensing and Stimulation </w:t>
      </w:r>
      <w:sdt>
        <w:sdtPr>
          <w:rPr>
            <w:lang w:val="en-GB"/>
          </w:rPr>
          <w:id w:val="-474612570"/>
          <w14:checkbox>
            <w14:checked w14:val="0"/>
            <w14:checkedState w14:val="2612" w14:font="MS Gothic"/>
            <w14:uncheckedState w14:val="2610" w14:font="MS Gothic"/>
          </w14:checkbox>
        </w:sdtPr>
        <w:sdtEndPr/>
        <w:sdtContent>
          <w:r w:rsidR="00212789" w:rsidRPr="007A546C">
            <w:rPr>
              <w:rFonts w:ascii="MS Gothic" w:eastAsia="MS Gothic" w:hAnsi="MS Gothic"/>
              <w:lang w:val="en-GB"/>
            </w:rPr>
            <w:t>☐</w:t>
          </w:r>
        </w:sdtContent>
      </w:sdt>
      <w:r w:rsidR="00212789" w:rsidRPr="007A546C">
        <w:rPr>
          <w:lang w:val="en-GB"/>
        </w:rPr>
        <w:t xml:space="preserve">        </w:t>
      </w:r>
      <w:r w:rsidRPr="007A546C">
        <w:rPr>
          <w:lang w:val="en-GB"/>
        </w:rPr>
        <w:t xml:space="preserve">Imaging and Intervention </w:t>
      </w:r>
      <w:sdt>
        <w:sdtPr>
          <w:rPr>
            <w:lang w:val="en-GB"/>
          </w:rPr>
          <w:id w:val="-681443794"/>
          <w14:checkbox>
            <w14:checked w14:val="0"/>
            <w14:checkedState w14:val="2612" w14:font="MS Gothic"/>
            <w14:uncheckedState w14:val="2610" w14:font="MS Gothic"/>
          </w14:checkbox>
        </w:sdtPr>
        <w:sdtEndPr/>
        <w:sdtContent>
          <w:r w:rsidR="00212789" w:rsidRPr="007A546C">
            <w:rPr>
              <w:rFonts w:ascii="MS Gothic" w:eastAsia="MS Gothic" w:hAnsi="MS Gothic"/>
              <w:lang w:val="en-GB"/>
            </w:rPr>
            <w:t>☐</w:t>
          </w:r>
        </w:sdtContent>
      </w:sdt>
      <w:r w:rsidR="00212789" w:rsidRPr="007A546C">
        <w:rPr>
          <w:lang w:val="en-GB"/>
        </w:rPr>
        <w:t xml:space="preserve">        </w:t>
      </w:r>
      <w:r w:rsidR="00872368">
        <w:rPr>
          <w:lang w:val="en-GB"/>
        </w:rPr>
        <w:t>both</w:t>
      </w:r>
      <w:r w:rsidR="00212789" w:rsidRPr="007A546C">
        <w:rPr>
          <w:lang w:val="en-GB"/>
        </w:rPr>
        <w:t xml:space="preserve"> </w:t>
      </w:r>
      <w:sdt>
        <w:sdtPr>
          <w:rPr>
            <w:lang w:val="en-GB"/>
          </w:rPr>
          <w:id w:val="-2000648388"/>
          <w14:checkbox>
            <w14:checked w14:val="0"/>
            <w14:checkedState w14:val="2612" w14:font="MS Gothic"/>
            <w14:uncheckedState w14:val="2610" w14:font="MS Gothic"/>
          </w14:checkbox>
        </w:sdtPr>
        <w:sdtEndPr/>
        <w:sdtContent>
          <w:r w:rsidR="00212789" w:rsidRPr="007A546C">
            <w:rPr>
              <w:rFonts w:ascii="MS Gothic" w:eastAsia="MS Gothic" w:hAnsi="MS Gothic"/>
              <w:lang w:val="en-GB"/>
            </w:rPr>
            <w:t>☐</w:t>
          </w:r>
        </w:sdtContent>
      </w:sdt>
    </w:p>
    <w:p w:rsidR="00F036D8" w:rsidRPr="007A546C" w:rsidRDefault="00872368" w:rsidP="00E31846">
      <w:pPr>
        <w:autoSpaceDE w:val="0"/>
        <w:autoSpaceDN w:val="0"/>
        <w:adjustRightInd w:val="0"/>
        <w:spacing w:before="120" w:after="0" w:line="240" w:lineRule="auto"/>
        <w:rPr>
          <w:lang w:val="en-GB"/>
        </w:rPr>
      </w:pPr>
      <w:r>
        <w:rPr>
          <w:lang w:val="en-GB"/>
        </w:rPr>
        <w:t>Level</w:t>
      </w:r>
      <w:r w:rsidR="00F036D8" w:rsidRPr="007A546C">
        <w:rPr>
          <w:lang w:val="en-GB"/>
        </w:rPr>
        <w:t xml:space="preserve">: </w:t>
      </w:r>
      <w:r>
        <w:rPr>
          <w:lang w:val="en-GB"/>
        </w:rPr>
        <w:t>Novice</w:t>
      </w:r>
      <w:r w:rsidR="00212789" w:rsidRPr="007A546C">
        <w:rPr>
          <w:lang w:val="en-GB"/>
        </w:rPr>
        <w:t xml:space="preserve"> </w:t>
      </w:r>
      <w:sdt>
        <w:sdtPr>
          <w:rPr>
            <w:lang w:val="en-GB"/>
          </w:rPr>
          <w:id w:val="70714468"/>
          <w14:checkbox>
            <w14:checked w14:val="0"/>
            <w14:checkedState w14:val="2612" w14:font="MS Gothic"/>
            <w14:uncheckedState w14:val="2610" w14:font="MS Gothic"/>
          </w14:checkbox>
        </w:sdtPr>
        <w:sdtEndPr/>
        <w:sdtContent>
          <w:r w:rsidR="00212789" w:rsidRPr="007A546C">
            <w:rPr>
              <w:rFonts w:ascii="MS Gothic" w:eastAsia="MS Gothic" w:hAnsi="MS Gothic"/>
              <w:lang w:val="en-GB"/>
            </w:rPr>
            <w:t>☐</w:t>
          </w:r>
        </w:sdtContent>
      </w:sdt>
      <w:r w:rsidR="00F036D8" w:rsidRPr="007A546C">
        <w:rPr>
          <w:lang w:val="en-GB"/>
        </w:rPr>
        <w:tab/>
      </w:r>
      <w:r>
        <w:rPr>
          <w:lang w:val="en-GB"/>
        </w:rPr>
        <w:t>Advanced</w:t>
      </w:r>
      <w:r w:rsidR="00212789" w:rsidRPr="007A546C">
        <w:rPr>
          <w:lang w:val="en-GB"/>
        </w:rPr>
        <w:t xml:space="preserve"> </w:t>
      </w:r>
      <w:sdt>
        <w:sdtPr>
          <w:rPr>
            <w:lang w:val="en-GB"/>
          </w:rPr>
          <w:id w:val="-1191068741"/>
          <w14:checkbox>
            <w14:checked w14:val="0"/>
            <w14:checkedState w14:val="2612" w14:font="MS Gothic"/>
            <w14:uncheckedState w14:val="2610" w14:font="MS Gothic"/>
          </w14:checkbox>
        </w:sdtPr>
        <w:sdtEndPr/>
        <w:sdtContent>
          <w:r w:rsidR="00212789" w:rsidRPr="007A546C">
            <w:rPr>
              <w:rFonts w:ascii="MS Gothic" w:eastAsia="MS Gothic" w:hAnsi="MS Gothic"/>
              <w:lang w:val="en-GB"/>
            </w:rPr>
            <w:t>☐</w:t>
          </w:r>
        </w:sdtContent>
      </w:sdt>
      <w:r w:rsidR="00212789" w:rsidRPr="007A546C">
        <w:rPr>
          <w:lang w:val="en-GB"/>
        </w:rPr>
        <w:t xml:space="preserve">         </w:t>
      </w:r>
      <w:r>
        <w:rPr>
          <w:lang w:val="en-GB"/>
        </w:rPr>
        <w:t>Independent</w:t>
      </w:r>
      <w:r w:rsidR="00212789" w:rsidRPr="007A546C">
        <w:rPr>
          <w:lang w:val="en-GB"/>
        </w:rPr>
        <w:t xml:space="preserve"> </w:t>
      </w:r>
      <w:sdt>
        <w:sdtPr>
          <w:rPr>
            <w:lang w:val="en-GB"/>
          </w:rPr>
          <w:id w:val="146787136"/>
          <w14:checkbox>
            <w14:checked w14:val="0"/>
            <w14:checkedState w14:val="2612" w14:font="MS Gothic"/>
            <w14:uncheckedState w14:val="2610" w14:font="MS Gothic"/>
          </w14:checkbox>
        </w:sdtPr>
        <w:sdtEndPr/>
        <w:sdtContent>
          <w:r w:rsidR="00212789" w:rsidRPr="007A546C">
            <w:rPr>
              <w:rFonts w:ascii="MS Gothic" w:eastAsia="MS Gothic" w:hAnsi="MS Gothic"/>
              <w:lang w:val="en-GB"/>
            </w:rPr>
            <w:t>☐</w:t>
          </w:r>
        </w:sdtContent>
      </w:sdt>
    </w:p>
    <w:p w:rsidR="00665CCF" w:rsidRPr="007A546C" w:rsidRDefault="00872368" w:rsidP="001C0C00">
      <w:pPr>
        <w:pStyle w:val="Heading2"/>
        <w:numPr>
          <w:ilvl w:val="0"/>
          <w:numId w:val="5"/>
        </w:numPr>
        <w:rPr>
          <w:b w:val="0"/>
          <w:lang w:val="en-GB"/>
        </w:rPr>
      </w:pPr>
      <w:r>
        <w:rPr>
          <w:b w:val="0"/>
          <w:lang w:val="en-GB"/>
        </w:rPr>
        <w:t>Information about the research group and</w:t>
      </w:r>
      <w:r w:rsidR="005B19E5">
        <w:rPr>
          <w:b w:val="0"/>
          <w:lang w:val="en-GB"/>
        </w:rPr>
        <w:t>/or</w:t>
      </w:r>
      <w:r>
        <w:rPr>
          <w:b w:val="0"/>
          <w:lang w:val="en-GB"/>
        </w:rPr>
        <w:t xml:space="preserve"> clinical department (max 200 words</w:t>
      </w:r>
      <w:r w:rsidR="001C0C00" w:rsidRPr="007A546C">
        <w:rPr>
          <w:b w:val="0"/>
          <w:lang w:val="en-GB"/>
        </w:rPr>
        <w:t>)</w:t>
      </w:r>
    </w:p>
    <w:p w:rsidR="001C0C00" w:rsidRPr="007A546C" w:rsidRDefault="001C0C00" w:rsidP="001C0C00">
      <w:pPr>
        <w:rPr>
          <w:lang w:val="en-GB"/>
        </w:rPr>
      </w:pPr>
    </w:p>
    <w:p w:rsidR="001C0C00" w:rsidRPr="007A546C" w:rsidRDefault="001C0C00" w:rsidP="001C0C00">
      <w:pPr>
        <w:rPr>
          <w:lang w:val="en-GB"/>
        </w:rPr>
      </w:pPr>
    </w:p>
    <w:p w:rsidR="001C0C00" w:rsidRPr="007A546C" w:rsidRDefault="001C0C00" w:rsidP="001C0C00">
      <w:pPr>
        <w:rPr>
          <w:lang w:val="en-GB"/>
        </w:rPr>
      </w:pPr>
    </w:p>
    <w:p w:rsidR="001C0C00" w:rsidRPr="007A546C" w:rsidRDefault="001C0C00" w:rsidP="001C0C00">
      <w:pPr>
        <w:rPr>
          <w:lang w:val="en-GB"/>
        </w:rPr>
      </w:pPr>
    </w:p>
    <w:p w:rsidR="001C0C00" w:rsidRPr="00872368" w:rsidRDefault="00872368" w:rsidP="001C0C00">
      <w:pPr>
        <w:pStyle w:val="Heading2"/>
        <w:numPr>
          <w:ilvl w:val="0"/>
          <w:numId w:val="5"/>
        </w:numPr>
        <w:rPr>
          <w:b w:val="0"/>
          <w:lang w:val="en-GB"/>
        </w:rPr>
      </w:pPr>
      <w:r w:rsidRPr="00872368">
        <w:rPr>
          <w:b w:val="0"/>
          <w:lang w:val="en-GB"/>
        </w:rPr>
        <w:t>Information about</w:t>
      </w:r>
      <w:r w:rsidR="001C0C00" w:rsidRPr="00872368">
        <w:rPr>
          <w:b w:val="0"/>
          <w:lang w:val="en-GB"/>
        </w:rPr>
        <w:t xml:space="preserve"> </w:t>
      </w:r>
      <w:r w:rsidRPr="00872368">
        <w:rPr>
          <w:b w:val="0"/>
          <w:lang w:val="en-GB"/>
        </w:rPr>
        <w:t>the specific</w:t>
      </w:r>
      <w:r w:rsidR="001C0C00" w:rsidRPr="00872368">
        <w:rPr>
          <w:b w:val="0"/>
          <w:lang w:val="en-GB"/>
        </w:rPr>
        <w:t xml:space="preserve"> TM-</w:t>
      </w:r>
      <w:r w:rsidRPr="00872368">
        <w:rPr>
          <w:b w:val="0"/>
          <w:lang w:val="en-GB"/>
        </w:rPr>
        <w:t>question</w:t>
      </w:r>
      <w:r w:rsidR="001C0C00" w:rsidRPr="00872368">
        <w:rPr>
          <w:b w:val="0"/>
          <w:lang w:val="en-GB"/>
        </w:rPr>
        <w:t xml:space="preserve"> (max 400 </w:t>
      </w:r>
      <w:r>
        <w:rPr>
          <w:b w:val="0"/>
          <w:lang w:val="en-GB"/>
        </w:rPr>
        <w:t>words</w:t>
      </w:r>
      <w:r w:rsidR="001C0C00" w:rsidRPr="00872368">
        <w:rPr>
          <w:b w:val="0"/>
          <w:lang w:val="en-GB"/>
        </w:rPr>
        <w:t>)</w:t>
      </w:r>
    </w:p>
    <w:p w:rsidR="001C0C00" w:rsidRPr="00872368" w:rsidRDefault="001C0C00" w:rsidP="001C0C00">
      <w:pPr>
        <w:rPr>
          <w:lang w:val="en-GB"/>
        </w:rPr>
      </w:pPr>
    </w:p>
    <w:p w:rsidR="001C0C00" w:rsidRPr="00872368" w:rsidRDefault="001C0C00" w:rsidP="001C0C00">
      <w:pPr>
        <w:rPr>
          <w:lang w:val="en-GB"/>
        </w:rPr>
      </w:pPr>
    </w:p>
    <w:p w:rsidR="001C0C00" w:rsidRPr="00872368" w:rsidRDefault="001C0C00" w:rsidP="001C0C00">
      <w:pPr>
        <w:rPr>
          <w:lang w:val="en-GB"/>
        </w:rPr>
      </w:pPr>
    </w:p>
    <w:p w:rsidR="001C0C00" w:rsidRPr="00872368" w:rsidRDefault="001C0C00" w:rsidP="001C0C00">
      <w:pPr>
        <w:rPr>
          <w:lang w:val="en-GB"/>
        </w:rPr>
      </w:pPr>
    </w:p>
    <w:p w:rsidR="001C0C00" w:rsidRPr="00872368" w:rsidRDefault="00872368" w:rsidP="001C0C00">
      <w:pPr>
        <w:pStyle w:val="Heading2"/>
        <w:numPr>
          <w:ilvl w:val="0"/>
          <w:numId w:val="5"/>
        </w:numPr>
        <w:rPr>
          <w:b w:val="0"/>
          <w:lang w:val="en-GB"/>
        </w:rPr>
      </w:pPr>
      <w:r w:rsidRPr="00872368">
        <w:rPr>
          <w:b w:val="0"/>
          <w:lang w:val="en-GB"/>
        </w:rPr>
        <w:t>Precise</w:t>
      </w:r>
      <w:r w:rsidR="001C0C00" w:rsidRPr="00872368">
        <w:rPr>
          <w:b w:val="0"/>
          <w:lang w:val="en-GB"/>
        </w:rPr>
        <w:t xml:space="preserve"> </w:t>
      </w:r>
      <w:r w:rsidRPr="00872368">
        <w:rPr>
          <w:b w:val="0"/>
          <w:lang w:val="en-GB"/>
        </w:rPr>
        <w:t>research question and the desired result</w:t>
      </w:r>
      <w:r w:rsidR="001C0C00" w:rsidRPr="00872368">
        <w:rPr>
          <w:b w:val="0"/>
          <w:lang w:val="en-GB"/>
        </w:rPr>
        <w:t xml:space="preserve"> (max 100</w:t>
      </w:r>
      <w:r w:rsidR="001C0C00" w:rsidRPr="00872368">
        <w:rPr>
          <w:lang w:val="en-GB"/>
        </w:rPr>
        <w:t xml:space="preserve"> </w:t>
      </w:r>
      <w:r>
        <w:rPr>
          <w:b w:val="0"/>
          <w:lang w:val="en-GB"/>
        </w:rPr>
        <w:t>words</w:t>
      </w:r>
      <w:r w:rsidR="001C0C00" w:rsidRPr="00872368">
        <w:rPr>
          <w:b w:val="0"/>
          <w:lang w:val="en-GB"/>
        </w:rPr>
        <w:t>)</w:t>
      </w:r>
    </w:p>
    <w:p w:rsidR="00EB2FB6" w:rsidRDefault="00EB2FB6" w:rsidP="00EB2FB6">
      <w:pPr>
        <w:rPr>
          <w:lang w:val="en-GB"/>
        </w:rPr>
      </w:pPr>
    </w:p>
    <w:p w:rsidR="00343D13" w:rsidRDefault="00343D13" w:rsidP="00EB2FB6">
      <w:pPr>
        <w:rPr>
          <w:lang w:val="en-GB"/>
        </w:rPr>
      </w:pPr>
    </w:p>
    <w:p w:rsidR="00343D13" w:rsidRDefault="00343D13" w:rsidP="00EB2FB6">
      <w:pPr>
        <w:rPr>
          <w:lang w:val="en-GB"/>
        </w:rPr>
      </w:pPr>
    </w:p>
    <w:p w:rsidR="00343D13" w:rsidRPr="00872368" w:rsidRDefault="00343D13" w:rsidP="00EB2FB6">
      <w:pPr>
        <w:rPr>
          <w:lang w:val="en-GB"/>
        </w:rPr>
      </w:pPr>
    </w:p>
    <w:p w:rsidR="00EB2FB6" w:rsidRPr="007A546C" w:rsidRDefault="00872368" w:rsidP="00E31846">
      <w:pPr>
        <w:pStyle w:val="Heading2"/>
        <w:numPr>
          <w:ilvl w:val="0"/>
          <w:numId w:val="5"/>
        </w:numPr>
        <w:spacing w:before="120" w:after="120"/>
        <w:rPr>
          <w:b w:val="0"/>
          <w:lang w:val="en-GB"/>
        </w:rPr>
      </w:pPr>
      <w:r>
        <w:rPr>
          <w:b w:val="0"/>
          <w:lang w:val="en-GB"/>
        </w:rPr>
        <w:t>Clinical experiences within the internship:</w:t>
      </w:r>
    </w:p>
    <w:p w:rsidR="005B19E5" w:rsidRPr="005B19E5" w:rsidRDefault="005B19E5" w:rsidP="00EB2FB6">
      <w:pPr>
        <w:rPr>
          <w:sz w:val="6"/>
          <w:lang w:val="en-GB"/>
        </w:rPr>
        <w:sectPr w:rsidR="005B19E5" w:rsidRPr="005B19E5" w:rsidSect="00BE2CB2">
          <w:headerReference w:type="default" r:id="rId15"/>
          <w:footerReference w:type="default" r:id="rId16"/>
          <w:pgSz w:w="11906" w:h="16838"/>
          <w:pgMar w:top="1417" w:right="1417" w:bottom="1417" w:left="1417" w:header="708" w:footer="283" w:gutter="0"/>
          <w:cols w:space="708"/>
          <w:titlePg/>
          <w:docGrid w:linePitch="360"/>
        </w:sectPr>
      </w:pPr>
    </w:p>
    <w:tbl>
      <w:tblPr>
        <w:tblStyle w:val="TableGrid"/>
        <w:tblW w:w="9573" w:type="dxa"/>
        <w:tblLayout w:type="fixed"/>
        <w:tblLook w:val="04A0" w:firstRow="1" w:lastRow="0" w:firstColumn="1" w:lastColumn="0" w:noHBand="0" w:noVBand="1"/>
      </w:tblPr>
      <w:tblGrid>
        <w:gridCol w:w="2220"/>
        <w:gridCol w:w="236"/>
        <w:gridCol w:w="2116"/>
        <w:gridCol w:w="250"/>
        <w:gridCol w:w="2067"/>
        <w:gridCol w:w="301"/>
        <w:gridCol w:w="2140"/>
        <w:gridCol w:w="243"/>
      </w:tblGrid>
      <w:tr w:rsidR="004340DD" w:rsidRPr="007A546C" w:rsidTr="000026E8">
        <w:trPr>
          <w:trHeight w:val="256"/>
        </w:trPr>
        <w:tc>
          <w:tcPr>
            <w:tcW w:w="2220" w:type="dxa"/>
          </w:tcPr>
          <w:p w:rsidR="004340DD" w:rsidRPr="007A546C" w:rsidRDefault="00872368" w:rsidP="00EB2FB6">
            <w:pPr>
              <w:rPr>
                <w:rFonts w:asciiTheme="majorHAnsi" w:hAnsiTheme="majorHAnsi"/>
                <w:sz w:val="18"/>
                <w:szCs w:val="18"/>
                <w:lang w:val="en-GB"/>
              </w:rPr>
            </w:pPr>
            <w:r>
              <w:rPr>
                <w:rFonts w:asciiTheme="majorHAnsi" w:hAnsiTheme="majorHAnsi"/>
                <w:sz w:val="18"/>
                <w:szCs w:val="18"/>
                <w:lang w:val="en-GB"/>
              </w:rPr>
              <w:t>Surgical acts</w:t>
            </w:r>
          </w:p>
        </w:tc>
        <w:tc>
          <w:tcPr>
            <w:tcW w:w="236" w:type="dxa"/>
          </w:tcPr>
          <w:p w:rsidR="004340DD" w:rsidRPr="007A546C" w:rsidRDefault="004340DD" w:rsidP="00EB2FB6">
            <w:pPr>
              <w:rPr>
                <w:rFonts w:asciiTheme="majorHAnsi" w:hAnsiTheme="majorHAnsi"/>
                <w:sz w:val="18"/>
                <w:szCs w:val="18"/>
                <w:lang w:val="en-GB"/>
              </w:rPr>
            </w:pPr>
          </w:p>
        </w:tc>
        <w:tc>
          <w:tcPr>
            <w:tcW w:w="2116" w:type="dxa"/>
          </w:tcPr>
          <w:p w:rsidR="004340DD" w:rsidRPr="007A546C" w:rsidRDefault="00872368" w:rsidP="004340DD">
            <w:pPr>
              <w:autoSpaceDE w:val="0"/>
              <w:autoSpaceDN w:val="0"/>
              <w:adjustRightInd w:val="0"/>
              <w:rPr>
                <w:rFonts w:asciiTheme="majorHAnsi" w:hAnsiTheme="majorHAnsi" w:cs="MyriadPro-Regular"/>
                <w:sz w:val="18"/>
                <w:szCs w:val="18"/>
                <w:lang w:val="en-GB"/>
              </w:rPr>
            </w:pPr>
            <w:r>
              <w:rPr>
                <w:rFonts w:asciiTheme="majorHAnsi" w:hAnsiTheme="majorHAnsi" w:cs="MyriadPro-Regular"/>
                <w:sz w:val="18"/>
                <w:szCs w:val="18"/>
                <w:lang w:val="en-GB"/>
              </w:rPr>
              <w:t>Injections</w:t>
            </w:r>
          </w:p>
        </w:tc>
        <w:tc>
          <w:tcPr>
            <w:tcW w:w="250" w:type="dxa"/>
          </w:tcPr>
          <w:p w:rsidR="004340DD" w:rsidRPr="007A546C" w:rsidRDefault="004340DD" w:rsidP="00EB2FB6">
            <w:pPr>
              <w:rPr>
                <w:rFonts w:asciiTheme="majorHAnsi" w:hAnsiTheme="majorHAnsi"/>
                <w:sz w:val="18"/>
                <w:szCs w:val="18"/>
                <w:lang w:val="en-GB"/>
              </w:rPr>
            </w:pPr>
          </w:p>
        </w:tc>
        <w:tc>
          <w:tcPr>
            <w:tcW w:w="2067" w:type="dxa"/>
          </w:tcPr>
          <w:p w:rsidR="004340DD" w:rsidRPr="007A546C" w:rsidRDefault="00872368" w:rsidP="004340DD">
            <w:pPr>
              <w:autoSpaceDE w:val="0"/>
              <w:autoSpaceDN w:val="0"/>
              <w:adjustRightInd w:val="0"/>
              <w:rPr>
                <w:rFonts w:asciiTheme="majorHAnsi" w:hAnsiTheme="majorHAnsi" w:cs="MyriadPro-Regular"/>
                <w:sz w:val="18"/>
                <w:szCs w:val="18"/>
                <w:lang w:val="en-GB"/>
              </w:rPr>
            </w:pPr>
            <w:r w:rsidRPr="00872368">
              <w:rPr>
                <w:rFonts w:asciiTheme="majorHAnsi" w:hAnsiTheme="majorHAnsi" w:cs="MyriadPro-Regular"/>
                <w:sz w:val="18"/>
                <w:szCs w:val="18"/>
                <w:lang w:val="en-GB"/>
              </w:rPr>
              <w:t>Defibrillation</w:t>
            </w:r>
          </w:p>
        </w:tc>
        <w:tc>
          <w:tcPr>
            <w:tcW w:w="301" w:type="dxa"/>
          </w:tcPr>
          <w:p w:rsidR="004340DD" w:rsidRPr="007A546C" w:rsidRDefault="004340DD" w:rsidP="00EB2FB6">
            <w:pPr>
              <w:rPr>
                <w:rFonts w:asciiTheme="majorHAnsi" w:hAnsiTheme="majorHAnsi"/>
                <w:sz w:val="18"/>
                <w:szCs w:val="18"/>
                <w:lang w:val="en-GB"/>
              </w:rPr>
            </w:pPr>
          </w:p>
        </w:tc>
        <w:tc>
          <w:tcPr>
            <w:tcW w:w="2140" w:type="dxa"/>
          </w:tcPr>
          <w:p w:rsidR="004340DD" w:rsidRPr="007A546C" w:rsidRDefault="00872368" w:rsidP="004340DD">
            <w:pPr>
              <w:autoSpaceDE w:val="0"/>
              <w:autoSpaceDN w:val="0"/>
              <w:adjustRightInd w:val="0"/>
              <w:rPr>
                <w:rFonts w:asciiTheme="majorHAnsi" w:hAnsiTheme="majorHAnsi" w:cs="MyriadPro-Regular"/>
                <w:sz w:val="18"/>
                <w:szCs w:val="18"/>
                <w:lang w:val="en-GB"/>
              </w:rPr>
            </w:pPr>
            <w:r>
              <w:rPr>
                <w:rFonts w:asciiTheme="majorHAnsi" w:hAnsiTheme="majorHAnsi" w:cs="MyriadPro-Regular"/>
                <w:sz w:val="18"/>
                <w:szCs w:val="18"/>
                <w:lang w:val="en-GB"/>
              </w:rPr>
              <w:t>Anamnesis</w:t>
            </w:r>
          </w:p>
        </w:tc>
        <w:tc>
          <w:tcPr>
            <w:tcW w:w="243" w:type="dxa"/>
          </w:tcPr>
          <w:p w:rsidR="004340DD" w:rsidRPr="007A546C" w:rsidRDefault="004340DD" w:rsidP="00EB2FB6">
            <w:pPr>
              <w:rPr>
                <w:rFonts w:asciiTheme="majorHAnsi" w:hAnsiTheme="majorHAnsi"/>
                <w:sz w:val="18"/>
                <w:szCs w:val="18"/>
                <w:lang w:val="en-GB"/>
              </w:rPr>
            </w:pPr>
          </w:p>
        </w:tc>
      </w:tr>
      <w:tr w:rsidR="004340DD" w:rsidRPr="007A546C" w:rsidTr="000026E8">
        <w:trPr>
          <w:trHeight w:val="256"/>
        </w:trPr>
        <w:tc>
          <w:tcPr>
            <w:tcW w:w="2220" w:type="dxa"/>
          </w:tcPr>
          <w:p w:rsidR="004340DD" w:rsidRPr="007A546C" w:rsidRDefault="00872368" w:rsidP="004340DD">
            <w:pPr>
              <w:rPr>
                <w:rFonts w:asciiTheme="majorHAnsi" w:hAnsiTheme="majorHAnsi"/>
                <w:sz w:val="18"/>
                <w:szCs w:val="18"/>
                <w:lang w:val="en-GB"/>
              </w:rPr>
            </w:pPr>
            <w:r>
              <w:rPr>
                <w:rFonts w:asciiTheme="majorHAnsi" w:hAnsiTheme="majorHAnsi"/>
                <w:sz w:val="18"/>
                <w:szCs w:val="18"/>
                <w:lang w:val="en-GB"/>
              </w:rPr>
              <w:t>Electi</w:t>
            </w:r>
            <w:r w:rsidR="004340DD" w:rsidRPr="007A546C">
              <w:rPr>
                <w:rFonts w:asciiTheme="majorHAnsi" w:hAnsiTheme="majorHAnsi"/>
                <w:sz w:val="18"/>
                <w:szCs w:val="18"/>
                <w:lang w:val="en-GB"/>
              </w:rPr>
              <w:t>ve</w:t>
            </w:r>
            <w:r w:rsidR="000026E8" w:rsidRPr="007A546C">
              <w:rPr>
                <w:rFonts w:asciiTheme="majorHAnsi" w:hAnsiTheme="majorHAnsi"/>
                <w:sz w:val="18"/>
                <w:szCs w:val="18"/>
                <w:lang w:val="en-GB"/>
              </w:rPr>
              <w:t xml:space="preserve"> </w:t>
            </w:r>
            <w:r w:rsidR="004340DD" w:rsidRPr="007A546C">
              <w:rPr>
                <w:rFonts w:asciiTheme="majorHAnsi" w:hAnsiTheme="majorHAnsi"/>
                <w:sz w:val="18"/>
                <w:szCs w:val="18"/>
                <w:lang w:val="en-GB"/>
              </w:rPr>
              <w:t>cardio</w:t>
            </w:r>
            <w:r>
              <w:rPr>
                <w:rFonts w:asciiTheme="majorHAnsi" w:hAnsiTheme="majorHAnsi"/>
                <w:sz w:val="18"/>
                <w:szCs w:val="18"/>
                <w:lang w:val="en-GB"/>
              </w:rPr>
              <w:t xml:space="preserve"> version</w:t>
            </w:r>
          </w:p>
        </w:tc>
        <w:tc>
          <w:tcPr>
            <w:tcW w:w="236" w:type="dxa"/>
          </w:tcPr>
          <w:p w:rsidR="004340DD" w:rsidRPr="007A546C" w:rsidRDefault="004340DD" w:rsidP="00EB2FB6">
            <w:pPr>
              <w:rPr>
                <w:rFonts w:asciiTheme="majorHAnsi" w:hAnsiTheme="majorHAnsi"/>
                <w:sz w:val="18"/>
                <w:szCs w:val="18"/>
                <w:lang w:val="en-GB"/>
              </w:rPr>
            </w:pPr>
          </w:p>
        </w:tc>
        <w:tc>
          <w:tcPr>
            <w:tcW w:w="2116" w:type="dxa"/>
          </w:tcPr>
          <w:p w:rsidR="004340DD" w:rsidRPr="007A546C" w:rsidRDefault="00872368" w:rsidP="004340DD">
            <w:pPr>
              <w:autoSpaceDE w:val="0"/>
              <w:autoSpaceDN w:val="0"/>
              <w:adjustRightInd w:val="0"/>
              <w:rPr>
                <w:rFonts w:asciiTheme="majorHAnsi" w:hAnsiTheme="majorHAnsi" w:cs="MyriadPro-Regular"/>
                <w:sz w:val="18"/>
                <w:szCs w:val="18"/>
                <w:lang w:val="en-GB"/>
              </w:rPr>
            </w:pPr>
            <w:r>
              <w:rPr>
                <w:rFonts w:asciiTheme="majorHAnsi" w:hAnsiTheme="majorHAnsi" w:cs="MyriadPro-Regular"/>
                <w:sz w:val="18"/>
                <w:szCs w:val="18"/>
                <w:lang w:val="en-GB"/>
              </w:rPr>
              <w:t>Endoscopies</w:t>
            </w:r>
          </w:p>
        </w:tc>
        <w:tc>
          <w:tcPr>
            <w:tcW w:w="250" w:type="dxa"/>
          </w:tcPr>
          <w:p w:rsidR="004340DD" w:rsidRPr="007A546C" w:rsidRDefault="004340DD" w:rsidP="00EB2FB6">
            <w:pPr>
              <w:rPr>
                <w:rFonts w:asciiTheme="majorHAnsi" w:hAnsiTheme="majorHAnsi"/>
                <w:sz w:val="18"/>
                <w:szCs w:val="18"/>
                <w:lang w:val="en-GB"/>
              </w:rPr>
            </w:pPr>
          </w:p>
        </w:tc>
        <w:tc>
          <w:tcPr>
            <w:tcW w:w="2067" w:type="dxa"/>
          </w:tcPr>
          <w:p w:rsidR="004340DD" w:rsidRPr="007A546C" w:rsidRDefault="00872368" w:rsidP="004340DD">
            <w:pPr>
              <w:autoSpaceDE w:val="0"/>
              <w:autoSpaceDN w:val="0"/>
              <w:adjustRightInd w:val="0"/>
              <w:rPr>
                <w:rFonts w:asciiTheme="majorHAnsi" w:hAnsiTheme="majorHAnsi" w:cs="MyriadPro-Regular"/>
                <w:sz w:val="18"/>
                <w:szCs w:val="18"/>
                <w:lang w:val="en-GB"/>
              </w:rPr>
            </w:pPr>
            <w:r>
              <w:rPr>
                <w:rFonts w:asciiTheme="majorHAnsi" w:hAnsiTheme="majorHAnsi" w:cs="MyriadPro-Regular"/>
                <w:sz w:val="18"/>
                <w:szCs w:val="18"/>
                <w:lang w:val="en-GB"/>
              </w:rPr>
              <w:t>Radiation</w:t>
            </w:r>
          </w:p>
        </w:tc>
        <w:tc>
          <w:tcPr>
            <w:tcW w:w="301" w:type="dxa"/>
          </w:tcPr>
          <w:p w:rsidR="004340DD" w:rsidRPr="007A546C" w:rsidRDefault="004340DD" w:rsidP="00EB2FB6">
            <w:pPr>
              <w:rPr>
                <w:rFonts w:asciiTheme="majorHAnsi" w:hAnsiTheme="majorHAnsi"/>
                <w:sz w:val="18"/>
                <w:szCs w:val="18"/>
                <w:lang w:val="en-GB"/>
              </w:rPr>
            </w:pPr>
          </w:p>
        </w:tc>
        <w:tc>
          <w:tcPr>
            <w:tcW w:w="2140" w:type="dxa"/>
          </w:tcPr>
          <w:p w:rsidR="004340DD" w:rsidRPr="007A546C" w:rsidRDefault="00872368" w:rsidP="00872368">
            <w:pPr>
              <w:autoSpaceDE w:val="0"/>
              <w:autoSpaceDN w:val="0"/>
              <w:adjustRightInd w:val="0"/>
              <w:rPr>
                <w:rFonts w:asciiTheme="majorHAnsi" w:hAnsiTheme="majorHAnsi" w:cs="MyriadPro-Regular"/>
                <w:sz w:val="18"/>
                <w:szCs w:val="18"/>
                <w:lang w:val="en-GB"/>
              </w:rPr>
            </w:pPr>
            <w:r>
              <w:rPr>
                <w:rFonts w:asciiTheme="majorHAnsi" w:hAnsiTheme="majorHAnsi" w:cs="MyriadPro-Regular"/>
                <w:sz w:val="18"/>
                <w:szCs w:val="18"/>
                <w:lang w:val="en-GB"/>
              </w:rPr>
              <w:t>Physical examination</w:t>
            </w:r>
          </w:p>
        </w:tc>
        <w:tc>
          <w:tcPr>
            <w:tcW w:w="243" w:type="dxa"/>
          </w:tcPr>
          <w:p w:rsidR="004340DD" w:rsidRPr="007A546C" w:rsidRDefault="004340DD" w:rsidP="00EB2FB6">
            <w:pPr>
              <w:rPr>
                <w:rFonts w:asciiTheme="majorHAnsi" w:hAnsiTheme="majorHAnsi"/>
                <w:sz w:val="18"/>
                <w:szCs w:val="18"/>
                <w:lang w:val="en-GB"/>
              </w:rPr>
            </w:pPr>
          </w:p>
        </w:tc>
      </w:tr>
      <w:tr w:rsidR="004340DD" w:rsidRPr="007A546C" w:rsidTr="000026E8">
        <w:trPr>
          <w:trHeight w:val="256"/>
        </w:trPr>
        <w:tc>
          <w:tcPr>
            <w:tcW w:w="2220" w:type="dxa"/>
          </w:tcPr>
          <w:p w:rsidR="004340DD" w:rsidRPr="007A546C" w:rsidRDefault="00872368" w:rsidP="00EB2FB6">
            <w:pPr>
              <w:rPr>
                <w:rFonts w:asciiTheme="majorHAnsi" w:hAnsiTheme="majorHAnsi"/>
                <w:sz w:val="18"/>
                <w:szCs w:val="18"/>
                <w:lang w:val="en-GB"/>
              </w:rPr>
            </w:pPr>
            <w:r w:rsidRPr="00872368">
              <w:rPr>
                <w:rFonts w:asciiTheme="majorHAnsi" w:hAnsiTheme="majorHAnsi"/>
                <w:sz w:val="18"/>
                <w:szCs w:val="18"/>
                <w:lang w:val="en-GB"/>
              </w:rPr>
              <w:t>Catheterizations</w:t>
            </w:r>
          </w:p>
        </w:tc>
        <w:tc>
          <w:tcPr>
            <w:tcW w:w="236" w:type="dxa"/>
          </w:tcPr>
          <w:p w:rsidR="004340DD" w:rsidRPr="007A546C" w:rsidRDefault="004340DD" w:rsidP="00EB2FB6">
            <w:pPr>
              <w:rPr>
                <w:rFonts w:asciiTheme="majorHAnsi" w:hAnsiTheme="majorHAnsi"/>
                <w:sz w:val="18"/>
                <w:szCs w:val="18"/>
                <w:lang w:val="en-GB"/>
              </w:rPr>
            </w:pPr>
          </w:p>
        </w:tc>
        <w:tc>
          <w:tcPr>
            <w:tcW w:w="2116" w:type="dxa"/>
          </w:tcPr>
          <w:p w:rsidR="004340DD" w:rsidRPr="007A546C" w:rsidRDefault="004340DD" w:rsidP="00872368">
            <w:pPr>
              <w:rPr>
                <w:rFonts w:asciiTheme="majorHAnsi" w:hAnsiTheme="majorHAnsi" w:cs="MyriadPro-Regular"/>
                <w:sz w:val="18"/>
                <w:szCs w:val="18"/>
                <w:lang w:val="en-GB"/>
              </w:rPr>
            </w:pPr>
            <w:proofErr w:type="spellStart"/>
            <w:r w:rsidRPr="007A546C">
              <w:rPr>
                <w:rFonts w:asciiTheme="majorHAnsi" w:hAnsiTheme="majorHAnsi" w:cs="MyriadPro-Regular"/>
                <w:sz w:val="18"/>
                <w:szCs w:val="18"/>
                <w:lang w:val="en-GB"/>
              </w:rPr>
              <w:t>Puncti</w:t>
            </w:r>
            <w:r w:rsidR="00872368">
              <w:rPr>
                <w:rFonts w:asciiTheme="majorHAnsi" w:hAnsiTheme="majorHAnsi" w:cs="MyriadPro-Regular"/>
                <w:sz w:val="18"/>
                <w:szCs w:val="18"/>
                <w:lang w:val="en-GB"/>
              </w:rPr>
              <w:t>on</w:t>
            </w:r>
            <w:r w:rsidRPr="007A546C">
              <w:rPr>
                <w:rFonts w:asciiTheme="majorHAnsi" w:hAnsiTheme="majorHAnsi" w:cs="MyriadPro-Regular"/>
                <w:sz w:val="18"/>
                <w:szCs w:val="18"/>
                <w:lang w:val="en-GB"/>
              </w:rPr>
              <w:t>s</w:t>
            </w:r>
            <w:proofErr w:type="spellEnd"/>
          </w:p>
        </w:tc>
        <w:tc>
          <w:tcPr>
            <w:tcW w:w="250" w:type="dxa"/>
          </w:tcPr>
          <w:p w:rsidR="004340DD" w:rsidRPr="007A546C" w:rsidRDefault="004340DD" w:rsidP="00EB2FB6">
            <w:pPr>
              <w:rPr>
                <w:rFonts w:asciiTheme="majorHAnsi" w:hAnsiTheme="majorHAnsi"/>
                <w:sz w:val="18"/>
                <w:szCs w:val="18"/>
                <w:lang w:val="en-GB"/>
              </w:rPr>
            </w:pPr>
          </w:p>
        </w:tc>
        <w:tc>
          <w:tcPr>
            <w:tcW w:w="2067" w:type="dxa"/>
          </w:tcPr>
          <w:p w:rsidR="004340DD" w:rsidRPr="007A546C" w:rsidRDefault="00872368" w:rsidP="00872368">
            <w:pPr>
              <w:rPr>
                <w:rFonts w:asciiTheme="majorHAnsi" w:hAnsiTheme="majorHAnsi" w:cs="MyriadPro-Regular"/>
                <w:sz w:val="18"/>
                <w:szCs w:val="18"/>
                <w:lang w:val="en-GB"/>
              </w:rPr>
            </w:pPr>
            <w:r>
              <w:rPr>
                <w:rFonts w:asciiTheme="majorHAnsi" w:hAnsiTheme="majorHAnsi" w:cs="MyriadPro-Regular"/>
                <w:sz w:val="18"/>
                <w:szCs w:val="18"/>
                <w:lang w:val="en-GB"/>
              </w:rPr>
              <w:t>Other, such as</w:t>
            </w:r>
            <w:r w:rsidR="004340DD" w:rsidRPr="007A546C">
              <w:rPr>
                <w:rFonts w:asciiTheme="majorHAnsi" w:hAnsiTheme="majorHAnsi" w:cs="MyriadPro-Regular"/>
                <w:sz w:val="18"/>
                <w:szCs w:val="18"/>
                <w:lang w:val="en-GB"/>
              </w:rPr>
              <w:t>: ...</w:t>
            </w:r>
          </w:p>
        </w:tc>
        <w:tc>
          <w:tcPr>
            <w:tcW w:w="301" w:type="dxa"/>
          </w:tcPr>
          <w:p w:rsidR="004340DD" w:rsidRPr="007A546C" w:rsidRDefault="004340DD" w:rsidP="00EB2FB6">
            <w:pPr>
              <w:rPr>
                <w:rFonts w:asciiTheme="majorHAnsi" w:hAnsiTheme="majorHAnsi"/>
                <w:sz w:val="18"/>
                <w:szCs w:val="18"/>
                <w:lang w:val="en-GB"/>
              </w:rPr>
            </w:pPr>
          </w:p>
        </w:tc>
        <w:tc>
          <w:tcPr>
            <w:tcW w:w="2140" w:type="dxa"/>
          </w:tcPr>
          <w:p w:rsidR="004340DD" w:rsidRPr="007A546C" w:rsidRDefault="00872368" w:rsidP="00872368">
            <w:pPr>
              <w:rPr>
                <w:rFonts w:asciiTheme="majorHAnsi" w:hAnsiTheme="majorHAnsi"/>
                <w:sz w:val="18"/>
                <w:szCs w:val="18"/>
                <w:lang w:val="en-GB"/>
              </w:rPr>
            </w:pPr>
            <w:r>
              <w:rPr>
                <w:rFonts w:asciiTheme="majorHAnsi" w:hAnsiTheme="majorHAnsi" w:cs="MyriadPro-Regular"/>
                <w:sz w:val="18"/>
                <w:szCs w:val="18"/>
                <w:lang w:val="en-GB"/>
              </w:rPr>
              <w:t>additional</w:t>
            </w:r>
            <w:r w:rsidR="004340DD" w:rsidRPr="007A546C">
              <w:rPr>
                <w:rFonts w:asciiTheme="majorHAnsi" w:hAnsiTheme="majorHAnsi" w:cs="MyriadPro-Regular"/>
                <w:sz w:val="18"/>
                <w:szCs w:val="18"/>
                <w:lang w:val="en-GB"/>
              </w:rPr>
              <w:t xml:space="preserve"> </w:t>
            </w:r>
            <w:r>
              <w:rPr>
                <w:rFonts w:asciiTheme="majorHAnsi" w:hAnsiTheme="majorHAnsi" w:cs="MyriadPro-Regular"/>
                <w:sz w:val="18"/>
                <w:szCs w:val="18"/>
                <w:lang w:val="en-GB"/>
              </w:rPr>
              <w:t>examination</w:t>
            </w:r>
          </w:p>
        </w:tc>
        <w:tc>
          <w:tcPr>
            <w:tcW w:w="243" w:type="dxa"/>
          </w:tcPr>
          <w:p w:rsidR="004340DD" w:rsidRPr="007A546C" w:rsidRDefault="004340DD" w:rsidP="00EB2FB6">
            <w:pPr>
              <w:rPr>
                <w:rFonts w:asciiTheme="majorHAnsi" w:hAnsiTheme="majorHAnsi"/>
                <w:sz w:val="18"/>
                <w:szCs w:val="18"/>
                <w:lang w:val="en-GB"/>
              </w:rPr>
            </w:pPr>
          </w:p>
        </w:tc>
      </w:tr>
    </w:tbl>
    <w:p w:rsidR="004340DD" w:rsidRPr="007A546C" w:rsidRDefault="00872368" w:rsidP="00E31846">
      <w:pPr>
        <w:pStyle w:val="Heading2"/>
        <w:spacing w:before="120"/>
        <w:ind w:firstLine="360"/>
        <w:rPr>
          <w:b w:val="0"/>
          <w:lang w:val="en-GB"/>
        </w:rPr>
      </w:pPr>
      <w:r>
        <w:rPr>
          <w:b w:val="0"/>
          <w:lang w:val="en-GB"/>
        </w:rPr>
        <w:t>Explanation</w:t>
      </w:r>
      <w:r w:rsidR="00343D13">
        <w:rPr>
          <w:b w:val="0"/>
          <w:lang w:val="en-GB"/>
        </w:rPr>
        <w:t xml:space="preserve"> about clinical activities</w:t>
      </w:r>
      <w:r w:rsidR="00EB2FB6" w:rsidRPr="007A546C">
        <w:rPr>
          <w:b w:val="0"/>
          <w:lang w:val="en-GB"/>
        </w:rPr>
        <w:t>:</w:t>
      </w:r>
    </w:p>
    <w:p w:rsidR="004340DD" w:rsidRPr="007A546C" w:rsidRDefault="004340DD">
      <w:pPr>
        <w:rPr>
          <w:rFonts w:asciiTheme="majorHAnsi" w:eastAsiaTheme="majorEastAsia" w:hAnsiTheme="majorHAnsi" w:cstheme="majorBidi"/>
          <w:b/>
          <w:bCs/>
          <w:color w:val="4F81BD" w:themeColor="accent1"/>
          <w:sz w:val="26"/>
          <w:szCs w:val="26"/>
          <w:lang w:val="en-GB"/>
        </w:rPr>
      </w:pPr>
      <w:r w:rsidRPr="007A546C">
        <w:rPr>
          <w:lang w:val="en-GB"/>
        </w:rPr>
        <w:br w:type="page"/>
      </w:r>
    </w:p>
    <w:p w:rsidR="00EB2FB6" w:rsidRPr="007A546C" w:rsidRDefault="00EB70FD" w:rsidP="004340DD">
      <w:pPr>
        <w:pStyle w:val="Heading2"/>
        <w:numPr>
          <w:ilvl w:val="0"/>
          <w:numId w:val="5"/>
        </w:numPr>
        <w:rPr>
          <w:b w:val="0"/>
          <w:lang w:val="en-GB"/>
        </w:rPr>
      </w:pPr>
      <w:r>
        <w:rPr>
          <w:b w:val="0"/>
          <w:lang w:val="en-GB"/>
        </w:rPr>
        <w:lastRenderedPageBreak/>
        <w:t>Facilities</w:t>
      </w:r>
    </w:p>
    <w:p w:rsidR="004340DD" w:rsidRPr="007A546C" w:rsidRDefault="00EB70FD" w:rsidP="00E31846">
      <w:pPr>
        <w:spacing w:after="0" w:line="360" w:lineRule="auto"/>
        <w:rPr>
          <w:lang w:val="en-GB"/>
        </w:rPr>
      </w:pPr>
      <w:r>
        <w:rPr>
          <w:lang w:val="en-GB"/>
        </w:rPr>
        <w:t>Required facilities</w:t>
      </w:r>
      <w:r w:rsidR="004340DD" w:rsidRPr="007A546C">
        <w:rPr>
          <w:lang w:val="en-GB"/>
        </w:rPr>
        <w:t>:</w:t>
      </w:r>
      <w:r w:rsidR="004340DD" w:rsidRPr="007A546C">
        <w:rPr>
          <w:lang w:val="en-GB"/>
        </w:rPr>
        <w:tab/>
      </w:r>
      <w:r w:rsidR="004340DD" w:rsidRPr="007A546C">
        <w:rPr>
          <w:lang w:val="en-GB"/>
        </w:rPr>
        <w:tab/>
      </w:r>
      <w:r w:rsidR="004340DD" w:rsidRPr="007A546C">
        <w:rPr>
          <w:lang w:val="en-GB"/>
        </w:rPr>
        <w:tab/>
      </w:r>
      <w:r w:rsidR="004340DD" w:rsidRPr="007A546C">
        <w:rPr>
          <w:lang w:val="en-GB"/>
        </w:rPr>
        <w:tab/>
      </w:r>
      <w:r w:rsidR="004340DD" w:rsidRPr="007A546C">
        <w:rPr>
          <w:lang w:val="en-GB"/>
        </w:rPr>
        <w:tab/>
      </w:r>
      <w:r>
        <w:rPr>
          <w:lang w:val="en-GB"/>
        </w:rPr>
        <w:t>Available</w:t>
      </w:r>
      <w:r w:rsidR="004340DD" w:rsidRPr="007A546C">
        <w:rPr>
          <w:lang w:val="en-GB"/>
        </w:rPr>
        <w:t>:</w:t>
      </w:r>
    </w:p>
    <w:p w:rsidR="00EB70FD" w:rsidRPr="007A546C" w:rsidRDefault="00EB70FD" w:rsidP="00E31846">
      <w:pPr>
        <w:spacing w:after="0" w:line="360" w:lineRule="auto"/>
        <w:rPr>
          <w:lang w:val="en-GB"/>
        </w:rPr>
      </w:pPr>
      <w:r>
        <w:rPr>
          <w:lang w:val="en-GB"/>
        </w:rPr>
        <w:t>Required facilities</w:t>
      </w:r>
      <w:r w:rsidRPr="007A546C">
        <w:rPr>
          <w:lang w:val="en-GB"/>
        </w:rPr>
        <w:t>:</w:t>
      </w:r>
      <w:r w:rsidRPr="007A546C">
        <w:rPr>
          <w:lang w:val="en-GB"/>
        </w:rPr>
        <w:tab/>
      </w:r>
      <w:r w:rsidRPr="007A546C">
        <w:rPr>
          <w:lang w:val="en-GB"/>
        </w:rPr>
        <w:tab/>
      </w:r>
      <w:r w:rsidRPr="007A546C">
        <w:rPr>
          <w:lang w:val="en-GB"/>
        </w:rPr>
        <w:tab/>
      </w:r>
      <w:r w:rsidRPr="007A546C">
        <w:rPr>
          <w:lang w:val="en-GB"/>
        </w:rPr>
        <w:tab/>
      </w:r>
      <w:r w:rsidRPr="007A546C">
        <w:rPr>
          <w:lang w:val="en-GB"/>
        </w:rPr>
        <w:tab/>
      </w:r>
      <w:r>
        <w:rPr>
          <w:lang w:val="en-GB"/>
        </w:rPr>
        <w:t>Available</w:t>
      </w:r>
      <w:r w:rsidRPr="007A546C">
        <w:rPr>
          <w:lang w:val="en-GB"/>
        </w:rPr>
        <w:t>:</w:t>
      </w:r>
    </w:p>
    <w:p w:rsidR="00EB70FD" w:rsidRPr="007A546C" w:rsidRDefault="00EB70FD" w:rsidP="00E31846">
      <w:pPr>
        <w:spacing w:after="0" w:line="360" w:lineRule="auto"/>
        <w:rPr>
          <w:lang w:val="en-GB"/>
        </w:rPr>
      </w:pPr>
      <w:r>
        <w:rPr>
          <w:lang w:val="en-GB"/>
        </w:rPr>
        <w:t>Required facilities</w:t>
      </w:r>
      <w:r w:rsidRPr="007A546C">
        <w:rPr>
          <w:lang w:val="en-GB"/>
        </w:rPr>
        <w:t>:</w:t>
      </w:r>
      <w:r w:rsidRPr="007A546C">
        <w:rPr>
          <w:lang w:val="en-GB"/>
        </w:rPr>
        <w:tab/>
      </w:r>
      <w:r w:rsidRPr="007A546C">
        <w:rPr>
          <w:lang w:val="en-GB"/>
        </w:rPr>
        <w:tab/>
      </w:r>
      <w:r w:rsidRPr="007A546C">
        <w:rPr>
          <w:lang w:val="en-GB"/>
        </w:rPr>
        <w:tab/>
      </w:r>
      <w:r w:rsidRPr="007A546C">
        <w:rPr>
          <w:lang w:val="en-GB"/>
        </w:rPr>
        <w:tab/>
      </w:r>
      <w:r w:rsidRPr="007A546C">
        <w:rPr>
          <w:lang w:val="en-GB"/>
        </w:rPr>
        <w:tab/>
      </w:r>
      <w:r>
        <w:rPr>
          <w:lang w:val="en-GB"/>
        </w:rPr>
        <w:t>Available</w:t>
      </w:r>
      <w:r w:rsidRPr="007A546C">
        <w:rPr>
          <w:lang w:val="en-GB"/>
        </w:rPr>
        <w:t>:</w:t>
      </w:r>
    </w:p>
    <w:p w:rsidR="00EB70FD" w:rsidRDefault="00EB70FD" w:rsidP="00E31846">
      <w:pPr>
        <w:spacing w:line="360" w:lineRule="auto"/>
        <w:rPr>
          <w:lang w:val="en-GB"/>
        </w:rPr>
      </w:pPr>
      <w:r w:rsidRPr="001B0DF9">
        <w:rPr>
          <w:lang w:val="en-GB"/>
        </w:rPr>
        <w:t>Required facilities:</w:t>
      </w:r>
      <w:r w:rsidRPr="001B0DF9">
        <w:rPr>
          <w:lang w:val="en-GB"/>
        </w:rPr>
        <w:tab/>
      </w:r>
      <w:r w:rsidRPr="001B0DF9">
        <w:rPr>
          <w:lang w:val="en-GB"/>
        </w:rPr>
        <w:tab/>
      </w:r>
      <w:r w:rsidRPr="001B0DF9">
        <w:rPr>
          <w:lang w:val="en-GB"/>
        </w:rPr>
        <w:tab/>
      </w:r>
      <w:r w:rsidRPr="001B0DF9">
        <w:rPr>
          <w:lang w:val="en-GB"/>
        </w:rPr>
        <w:tab/>
      </w:r>
      <w:r w:rsidRPr="001B0DF9">
        <w:rPr>
          <w:lang w:val="en-GB"/>
        </w:rPr>
        <w:tab/>
        <w:t>Available:</w:t>
      </w:r>
    </w:p>
    <w:p w:rsidR="00E31846" w:rsidRDefault="00E31846" w:rsidP="00E31846">
      <w:pPr>
        <w:spacing w:after="0"/>
        <w:rPr>
          <w:lang w:val="en-US"/>
        </w:rPr>
      </w:pPr>
      <w:r>
        <w:rPr>
          <w:lang w:val="en-GB"/>
        </w:rPr>
        <w:t xml:space="preserve">Does this research project require (M)ETC approval? </w:t>
      </w:r>
      <w:r>
        <w:rPr>
          <w:lang w:val="en-GB"/>
        </w:rPr>
        <w:tab/>
        <w:t>Yes</w:t>
      </w:r>
      <w:r w:rsidRPr="00E31846">
        <w:rPr>
          <w:lang w:val="en-US"/>
        </w:rPr>
        <w:t xml:space="preserve"> </w:t>
      </w:r>
      <w:sdt>
        <w:sdtPr>
          <w:rPr>
            <w:b/>
            <w:sz w:val="24"/>
            <w:szCs w:val="24"/>
            <w:lang w:val="en-US"/>
          </w:rPr>
          <w:id w:val="551049843"/>
          <w14:checkbox>
            <w14:checked w14:val="0"/>
            <w14:checkedState w14:val="2612" w14:font="MS Gothic"/>
            <w14:uncheckedState w14:val="2610" w14:font="MS Gothic"/>
          </w14:checkbox>
        </w:sdtPr>
        <w:sdtEndPr/>
        <w:sdtContent>
          <w:r w:rsidRPr="00E31846">
            <w:rPr>
              <w:rFonts w:ascii="MS Gothic" w:eastAsia="MS Gothic" w:hAnsi="MS Gothic" w:hint="eastAsia"/>
              <w:b/>
              <w:sz w:val="24"/>
              <w:szCs w:val="24"/>
              <w:lang w:val="en-US"/>
            </w:rPr>
            <w:t>☐</w:t>
          </w:r>
        </w:sdtContent>
      </w:sdt>
      <w:r>
        <w:rPr>
          <w:lang w:val="en-US"/>
        </w:rPr>
        <w:tab/>
        <w:t>No</w:t>
      </w:r>
      <w:r w:rsidRPr="00E31846">
        <w:rPr>
          <w:lang w:val="en-US"/>
        </w:rPr>
        <w:t xml:space="preserve"> </w:t>
      </w:r>
      <w:sdt>
        <w:sdtPr>
          <w:rPr>
            <w:b/>
            <w:sz w:val="24"/>
            <w:szCs w:val="24"/>
            <w:lang w:val="en-US"/>
          </w:rPr>
          <w:id w:val="1913661881"/>
          <w14:checkbox>
            <w14:checked w14:val="0"/>
            <w14:checkedState w14:val="2612" w14:font="MS Gothic"/>
            <w14:uncheckedState w14:val="2610" w14:font="MS Gothic"/>
          </w14:checkbox>
        </w:sdtPr>
        <w:sdtEndPr/>
        <w:sdtContent>
          <w:r w:rsidRPr="00E31846">
            <w:rPr>
              <w:rFonts w:ascii="MS Gothic" w:eastAsia="MS Gothic" w:hAnsi="MS Gothic" w:hint="eastAsia"/>
              <w:b/>
              <w:sz w:val="24"/>
              <w:szCs w:val="24"/>
              <w:lang w:val="en-US"/>
            </w:rPr>
            <w:t>☐</w:t>
          </w:r>
        </w:sdtContent>
      </w:sdt>
      <w:r w:rsidRPr="00E31846">
        <w:rPr>
          <w:lang w:val="en-US"/>
        </w:rPr>
        <w:t xml:space="preserve">   </w:t>
      </w:r>
    </w:p>
    <w:p w:rsidR="00E31846" w:rsidRPr="001B0DF9" w:rsidRDefault="00E31846" w:rsidP="00E31846">
      <w:pPr>
        <w:spacing w:after="0"/>
        <w:rPr>
          <w:lang w:val="en-GB"/>
        </w:rPr>
      </w:pPr>
      <w:r>
        <w:rPr>
          <w:lang w:val="en-US"/>
        </w:rPr>
        <w:t>If yes, is (M)ETC approval already obtained?</w:t>
      </w:r>
      <w:r>
        <w:rPr>
          <w:lang w:val="en-US"/>
        </w:rPr>
        <w:tab/>
      </w:r>
      <w:r>
        <w:rPr>
          <w:lang w:val="en-US"/>
        </w:rPr>
        <w:tab/>
      </w:r>
      <w:r>
        <w:rPr>
          <w:lang w:val="en-GB"/>
        </w:rPr>
        <w:t>Yes</w:t>
      </w:r>
      <w:r w:rsidRPr="00E31846">
        <w:rPr>
          <w:lang w:val="en-US"/>
        </w:rPr>
        <w:t xml:space="preserve"> </w:t>
      </w:r>
      <w:sdt>
        <w:sdtPr>
          <w:rPr>
            <w:b/>
            <w:sz w:val="24"/>
            <w:szCs w:val="24"/>
            <w:lang w:val="en-US"/>
          </w:rPr>
          <w:id w:val="671300828"/>
          <w14:checkbox>
            <w14:checked w14:val="0"/>
            <w14:checkedState w14:val="2612" w14:font="MS Gothic"/>
            <w14:uncheckedState w14:val="2610" w14:font="MS Gothic"/>
          </w14:checkbox>
        </w:sdtPr>
        <w:sdtEndPr/>
        <w:sdtContent>
          <w:r w:rsidRPr="00E31846">
            <w:rPr>
              <w:rFonts w:ascii="MS Gothic" w:eastAsia="MS Gothic" w:hAnsi="MS Gothic" w:hint="eastAsia"/>
              <w:b/>
              <w:sz w:val="24"/>
              <w:szCs w:val="24"/>
              <w:lang w:val="en-US"/>
            </w:rPr>
            <w:t>☐</w:t>
          </w:r>
        </w:sdtContent>
      </w:sdt>
      <w:r>
        <w:rPr>
          <w:lang w:val="en-US"/>
        </w:rPr>
        <w:tab/>
        <w:t>No</w:t>
      </w:r>
      <w:r w:rsidRPr="00E31846">
        <w:rPr>
          <w:lang w:val="en-US"/>
        </w:rPr>
        <w:t xml:space="preserve"> </w:t>
      </w:r>
      <w:sdt>
        <w:sdtPr>
          <w:rPr>
            <w:b/>
            <w:sz w:val="24"/>
            <w:szCs w:val="24"/>
            <w:lang w:val="en-US"/>
          </w:rPr>
          <w:id w:val="656654914"/>
          <w14:checkbox>
            <w14:checked w14:val="0"/>
            <w14:checkedState w14:val="2612" w14:font="MS Gothic"/>
            <w14:uncheckedState w14:val="2610" w14:font="MS Gothic"/>
          </w14:checkbox>
        </w:sdtPr>
        <w:sdtEndPr/>
        <w:sdtContent>
          <w:r w:rsidRPr="00E31846">
            <w:rPr>
              <w:rFonts w:ascii="MS Gothic" w:eastAsia="MS Gothic" w:hAnsi="MS Gothic" w:hint="eastAsia"/>
              <w:b/>
              <w:sz w:val="24"/>
              <w:szCs w:val="24"/>
              <w:lang w:val="en-US"/>
            </w:rPr>
            <w:t>☐</w:t>
          </w:r>
        </w:sdtContent>
      </w:sdt>
      <w:r w:rsidRPr="00E31846">
        <w:rPr>
          <w:lang w:val="en-US"/>
        </w:rPr>
        <w:t xml:space="preserve">   </w:t>
      </w:r>
    </w:p>
    <w:p w:rsidR="004340DD" w:rsidRPr="007A546C" w:rsidRDefault="00EB70FD" w:rsidP="004340DD">
      <w:pPr>
        <w:pStyle w:val="Heading2"/>
        <w:numPr>
          <w:ilvl w:val="0"/>
          <w:numId w:val="5"/>
        </w:numPr>
        <w:rPr>
          <w:b w:val="0"/>
          <w:lang w:val="en-GB"/>
        </w:rPr>
      </w:pPr>
      <w:r>
        <w:rPr>
          <w:b w:val="0"/>
          <w:lang w:val="en-GB"/>
        </w:rPr>
        <w:t xml:space="preserve">Information internship </w:t>
      </w:r>
      <w:r w:rsidR="004340DD" w:rsidRPr="007A546C">
        <w:rPr>
          <w:b w:val="0"/>
          <w:lang w:val="en-GB"/>
        </w:rPr>
        <w:t xml:space="preserve"> </w:t>
      </w:r>
      <w:r>
        <w:rPr>
          <w:b w:val="0"/>
          <w:lang w:val="en-GB"/>
        </w:rPr>
        <w:t>provider</w:t>
      </w:r>
    </w:p>
    <w:p w:rsidR="004340DD" w:rsidRPr="007A546C" w:rsidRDefault="00EB70FD" w:rsidP="00E31846">
      <w:pPr>
        <w:spacing w:after="0"/>
        <w:rPr>
          <w:b/>
          <w:lang w:val="en-GB"/>
        </w:rPr>
      </w:pPr>
      <w:r>
        <w:rPr>
          <w:b/>
          <w:lang w:val="en-GB"/>
        </w:rPr>
        <w:t>Na</w:t>
      </w:r>
      <w:r w:rsidR="004340DD" w:rsidRPr="007A546C">
        <w:rPr>
          <w:b/>
          <w:lang w:val="en-GB"/>
        </w:rPr>
        <w:t>m</w:t>
      </w:r>
      <w:r>
        <w:rPr>
          <w:b/>
          <w:lang w:val="en-GB"/>
        </w:rPr>
        <w:t>e and tit</w:t>
      </w:r>
      <w:r w:rsidR="00C354DA" w:rsidRPr="007A546C">
        <w:rPr>
          <w:b/>
          <w:lang w:val="en-GB"/>
        </w:rPr>
        <w:t>l</w:t>
      </w:r>
      <w:r>
        <w:rPr>
          <w:b/>
          <w:lang w:val="en-GB"/>
        </w:rPr>
        <w:t>e</w:t>
      </w:r>
      <w:r w:rsidR="004340DD" w:rsidRPr="007A546C">
        <w:rPr>
          <w:b/>
          <w:lang w:val="en-GB"/>
        </w:rPr>
        <w:t xml:space="preserve"> medi</w:t>
      </w:r>
      <w:r>
        <w:rPr>
          <w:b/>
          <w:lang w:val="en-GB"/>
        </w:rPr>
        <w:t>cal supervisor</w:t>
      </w:r>
      <w:r w:rsidR="004340DD" w:rsidRPr="007A546C">
        <w:rPr>
          <w:b/>
          <w:lang w:val="en-GB"/>
        </w:rPr>
        <w:t>:</w:t>
      </w:r>
    </w:p>
    <w:p w:rsidR="004340DD" w:rsidRPr="007A546C" w:rsidRDefault="00EB70FD" w:rsidP="00E31846">
      <w:pPr>
        <w:spacing w:after="0"/>
        <w:rPr>
          <w:lang w:val="en-GB"/>
        </w:rPr>
      </w:pPr>
      <w:r>
        <w:rPr>
          <w:lang w:val="en-GB"/>
        </w:rPr>
        <w:t>Position</w:t>
      </w:r>
      <w:r w:rsidR="004340DD" w:rsidRPr="007A546C">
        <w:rPr>
          <w:lang w:val="en-GB"/>
        </w:rPr>
        <w:t>:</w:t>
      </w:r>
    </w:p>
    <w:p w:rsidR="004340DD" w:rsidRPr="007A546C" w:rsidRDefault="00EB70FD" w:rsidP="00E31846">
      <w:pPr>
        <w:spacing w:after="0"/>
        <w:rPr>
          <w:lang w:val="en-GB"/>
        </w:rPr>
      </w:pPr>
      <w:r>
        <w:rPr>
          <w:lang w:val="en-GB"/>
        </w:rPr>
        <w:t>Institu</w:t>
      </w:r>
      <w:r w:rsidR="004340DD" w:rsidRPr="007A546C">
        <w:rPr>
          <w:lang w:val="en-GB"/>
        </w:rPr>
        <w:t>t</w:t>
      </w:r>
      <w:r>
        <w:rPr>
          <w:lang w:val="en-GB"/>
        </w:rPr>
        <w:t>e a</w:t>
      </w:r>
      <w:r w:rsidR="004340DD" w:rsidRPr="007A546C">
        <w:rPr>
          <w:lang w:val="en-GB"/>
        </w:rPr>
        <w:t>n</w:t>
      </w:r>
      <w:r>
        <w:rPr>
          <w:lang w:val="en-GB"/>
        </w:rPr>
        <w:t>d</w:t>
      </w:r>
      <w:r w:rsidR="004340DD" w:rsidRPr="007A546C">
        <w:rPr>
          <w:lang w:val="en-GB"/>
        </w:rPr>
        <w:t xml:space="preserve"> ad</w:t>
      </w:r>
      <w:r>
        <w:rPr>
          <w:lang w:val="en-GB"/>
        </w:rPr>
        <w:t>d</w:t>
      </w:r>
      <w:r w:rsidR="004340DD" w:rsidRPr="007A546C">
        <w:rPr>
          <w:lang w:val="en-GB"/>
        </w:rPr>
        <w:t>res</w:t>
      </w:r>
      <w:r>
        <w:rPr>
          <w:lang w:val="en-GB"/>
        </w:rPr>
        <w:t>s</w:t>
      </w:r>
      <w:r w:rsidR="004340DD" w:rsidRPr="007A546C">
        <w:rPr>
          <w:lang w:val="en-GB"/>
        </w:rPr>
        <w:t>:</w:t>
      </w:r>
    </w:p>
    <w:p w:rsidR="004340DD" w:rsidRPr="007A546C" w:rsidRDefault="00EB70FD" w:rsidP="00E31846">
      <w:pPr>
        <w:spacing w:after="0"/>
        <w:rPr>
          <w:lang w:val="en-GB"/>
        </w:rPr>
      </w:pPr>
      <w:r>
        <w:rPr>
          <w:lang w:val="en-GB"/>
        </w:rPr>
        <w:t>Faculty and department</w:t>
      </w:r>
      <w:r w:rsidR="004340DD" w:rsidRPr="007A546C">
        <w:rPr>
          <w:lang w:val="en-GB"/>
        </w:rPr>
        <w:t>:</w:t>
      </w:r>
    </w:p>
    <w:p w:rsidR="004340DD" w:rsidRPr="007A546C" w:rsidRDefault="004340DD" w:rsidP="00E31846">
      <w:pPr>
        <w:spacing w:after="0"/>
        <w:rPr>
          <w:lang w:val="en-GB"/>
        </w:rPr>
      </w:pPr>
      <w:r w:rsidRPr="007A546C">
        <w:rPr>
          <w:lang w:val="en-GB"/>
        </w:rPr>
        <w:t>Email</w:t>
      </w:r>
      <w:r w:rsidR="00EB70FD">
        <w:rPr>
          <w:lang w:val="en-GB"/>
        </w:rPr>
        <w:t xml:space="preserve"> </w:t>
      </w:r>
      <w:r w:rsidRPr="007A546C">
        <w:rPr>
          <w:lang w:val="en-GB"/>
        </w:rPr>
        <w:t>a</w:t>
      </w:r>
      <w:r w:rsidR="00EB70FD">
        <w:rPr>
          <w:lang w:val="en-GB"/>
        </w:rPr>
        <w:t>d</w:t>
      </w:r>
      <w:r w:rsidRPr="007A546C">
        <w:rPr>
          <w:lang w:val="en-GB"/>
        </w:rPr>
        <w:t>dre</w:t>
      </w:r>
      <w:r w:rsidR="00EB70FD">
        <w:rPr>
          <w:lang w:val="en-GB"/>
        </w:rPr>
        <w:t>s</w:t>
      </w:r>
      <w:r w:rsidRPr="007A546C">
        <w:rPr>
          <w:lang w:val="en-GB"/>
        </w:rPr>
        <w:t>s:</w:t>
      </w:r>
    </w:p>
    <w:p w:rsidR="004340DD" w:rsidRPr="007A546C" w:rsidRDefault="00EB70FD" w:rsidP="00E31846">
      <w:pPr>
        <w:spacing w:after="120"/>
        <w:rPr>
          <w:lang w:val="en-GB"/>
        </w:rPr>
      </w:pPr>
      <w:r>
        <w:rPr>
          <w:lang w:val="en-GB"/>
        </w:rPr>
        <w:t>Phone</w:t>
      </w:r>
      <w:r w:rsidR="00000DBF">
        <w:rPr>
          <w:lang w:val="en-GB"/>
        </w:rPr>
        <w:t xml:space="preserve"> </w:t>
      </w:r>
      <w:r w:rsidR="004340DD" w:rsidRPr="007A546C">
        <w:rPr>
          <w:lang w:val="en-GB"/>
        </w:rPr>
        <w:t>num</w:t>
      </w:r>
      <w:r>
        <w:rPr>
          <w:lang w:val="en-GB"/>
        </w:rPr>
        <w:t>b</w:t>
      </w:r>
      <w:r w:rsidR="004340DD" w:rsidRPr="007A546C">
        <w:rPr>
          <w:lang w:val="en-GB"/>
        </w:rPr>
        <w:t>er:</w:t>
      </w:r>
    </w:p>
    <w:p w:rsidR="00EB70FD" w:rsidRPr="007A546C" w:rsidRDefault="00EB70FD" w:rsidP="00E31846">
      <w:pPr>
        <w:spacing w:after="0"/>
        <w:rPr>
          <w:b/>
          <w:lang w:val="en-GB"/>
        </w:rPr>
      </w:pPr>
      <w:r>
        <w:rPr>
          <w:b/>
          <w:lang w:val="en-GB"/>
        </w:rPr>
        <w:t>Na</w:t>
      </w:r>
      <w:r w:rsidRPr="007A546C">
        <w:rPr>
          <w:b/>
          <w:lang w:val="en-GB"/>
        </w:rPr>
        <w:t>m</w:t>
      </w:r>
      <w:r>
        <w:rPr>
          <w:b/>
          <w:lang w:val="en-GB"/>
        </w:rPr>
        <w:t>e and tit</w:t>
      </w:r>
      <w:r w:rsidRPr="007A546C">
        <w:rPr>
          <w:b/>
          <w:lang w:val="en-GB"/>
        </w:rPr>
        <w:t>l</w:t>
      </w:r>
      <w:r>
        <w:rPr>
          <w:b/>
          <w:lang w:val="en-GB"/>
        </w:rPr>
        <w:t>e</w:t>
      </w:r>
      <w:r w:rsidRPr="007A546C">
        <w:rPr>
          <w:b/>
          <w:lang w:val="en-GB"/>
        </w:rPr>
        <w:t xml:space="preserve"> </w:t>
      </w:r>
      <w:r>
        <w:rPr>
          <w:b/>
          <w:lang w:val="en-GB"/>
        </w:rPr>
        <w:t>technical supervisor</w:t>
      </w:r>
      <w:r w:rsidRPr="007A546C">
        <w:rPr>
          <w:b/>
          <w:lang w:val="en-GB"/>
        </w:rPr>
        <w:t>:</w:t>
      </w:r>
    </w:p>
    <w:p w:rsidR="00EB70FD" w:rsidRPr="007A546C" w:rsidRDefault="00EB70FD" w:rsidP="00E31846">
      <w:pPr>
        <w:spacing w:after="0"/>
        <w:rPr>
          <w:lang w:val="en-GB"/>
        </w:rPr>
      </w:pPr>
      <w:r>
        <w:rPr>
          <w:lang w:val="en-GB"/>
        </w:rPr>
        <w:t>Position</w:t>
      </w:r>
      <w:r w:rsidRPr="007A546C">
        <w:rPr>
          <w:lang w:val="en-GB"/>
        </w:rPr>
        <w:t>:</w:t>
      </w:r>
    </w:p>
    <w:p w:rsidR="00EB70FD" w:rsidRPr="007A546C" w:rsidRDefault="00EB70FD" w:rsidP="00E31846">
      <w:pPr>
        <w:spacing w:after="0"/>
        <w:rPr>
          <w:lang w:val="en-GB"/>
        </w:rPr>
      </w:pPr>
      <w:r>
        <w:rPr>
          <w:lang w:val="en-GB"/>
        </w:rPr>
        <w:t>Institu</w:t>
      </w:r>
      <w:r w:rsidRPr="007A546C">
        <w:rPr>
          <w:lang w:val="en-GB"/>
        </w:rPr>
        <w:t>t</w:t>
      </w:r>
      <w:r>
        <w:rPr>
          <w:lang w:val="en-GB"/>
        </w:rPr>
        <w:t>e a</w:t>
      </w:r>
      <w:r w:rsidRPr="007A546C">
        <w:rPr>
          <w:lang w:val="en-GB"/>
        </w:rPr>
        <w:t>n</w:t>
      </w:r>
      <w:r>
        <w:rPr>
          <w:lang w:val="en-GB"/>
        </w:rPr>
        <w:t>d</w:t>
      </w:r>
      <w:r w:rsidRPr="007A546C">
        <w:rPr>
          <w:lang w:val="en-GB"/>
        </w:rPr>
        <w:t xml:space="preserve"> ad</w:t>
      </w:r>
      <w:r>
        <w:rPr>
          <w:lang w:val="en-GB"/>
        </w:rPr>
        <w:t>d</w:t>
      </w:r>
      <w:r w:rsidRPr="007A546C">
        <w:rPr>
          <w:lang w:val="en-GB"/>
        </w:rPr>
        <w:t>res</w:t>
      </w:r>
      <w:r>
        <w:rPr>
          <w:lang w:val="en-GB"/>
        </w:rPr>
        <w:t>s</w:t>
      </w:r>
      <w:r w:rsidRPr="007A546C">
        <w:rPr>
          <w:lang w:val="en-GB"/>
        </w:rPr>
        <w:t>:</w:t>
      </w:r>
    </w:p>
    <w:p w:rsidR="00EB70FD" w:rsidRPr="007A546C" w:rsidRDefault="00EB70FD" w:rsidP="00E31846">
      <w:pPr>
        <w:spacing w:after="0"/>
        <w:rPr>
          <w:lang w:val="en-GB"/>
        </w:rPr>
      </w:pPr>
      <w:r>
        <w:rPr>
          <w:lang w:val="en-GB"/>
        </w:rPr>
        <w:t>Faculty and department</w:t>
      </w:r>
      <w:r w:rsidRPr="007A546C">
        <w:rPr>
          <w:lang w:val="en-GB"/>
        </w:rPr>
        <w:t>:</w:t>
      </w:r>
    </w:p>
    <w:p w:rsidR="00EB70FD" w:rsidRPr="00000DBF" w:rsidRDefault="00EB70FD" w:rsidP="00E31846">
      <w:pPr>
        <w:spacing w:after="0"/>
        <w:rPr>
          <w:lang w:val="en-GB"/>
        </w:rPr>
      </w:pPr>
      <w:r w:rsidRPr="00000DBF">
        <w:rPr>
          <w:lang w:val="en-GB"/>
        </w:rPr>
        <w:t>Email address:</w:t>
      </w:r>
    </w:p>
    <w:p w:rsidR="00EB70FD" w:rsidRPr="00000DBF" w:rsidRDefault="00EB70FD" w:rsidP="00E31846">
      <w:pPr>
        <w:spacing w:after="120"/>
        <w:rPr>
          <w:lang w:val="en-GB"/>
        </w:rPr>
      </w:pPr>
      <w:r w:rsidRPr="00000DBF">
        <w:rPr>
          <w:lang w:val="en-GB"/>
        </w:rPr>
        <w:t>Phone</w:t>
      </w:r>
      <w:r w:rsidR="00000DBF" w:rsidRPr="00000DBF">
        <w:rPr>
          <w:lang w:val="en-GB"/>
        </w:rPr>
        <w:t xml:space="preserve"> </w:t>
      </w:r>
      <w:r w:rsidRPr="00000DBF">
        <w:rPr>
          <w:lang w:val="en-GB"/>
        </w:rPr>
        <w:t>number:</w:t>
      </w:r>
    </w:p>
    <w:p w:rsidR="00000DBF" w:rsidRPr="007A546C" w:rsidRDefault="00000DBF" w:rsidP="00E31846">
      <w:pPr>
        <w:spacing w:after="0"/>
        <w:rPr>
          <w:b/>
          <w:lang w:val="en-GB"/>
        </w:rPr>
      </w:pPr>
      <w:r>
        <w:rPr>
          <w:b/>
          <w:lang w:val="en-GB"/>
        </w:rPr>
        <w:t>Na</w:t>
      </w:r>
      <w:r w:rsidRPr="007A546C">
        <w:rPr>
          <w:b/>
          <w:lang w:val="en-GB"/>
        </w:rPr>
        <w:t>m</w:t>
      </w:r>
      <w:r>
        <w:rPr>
          <w:b/>
          <w:lang w:val="en-GB"/>
        </w:rPr>
        <w:t>e and tit</w:t>
      </w:r>
      <w:r w:rsidRPr="007A546C">
        <w:rPr>
          <w:b/>
          <w:lang w:val="en-GB"/>
        </w:rPr>
        <w:t>l</w:t>
      </w:r>
      <w:r>
        <w:rPr>
          <w:b/>
          <w:lang w:val="en-GB"/>
        </w:rPr>
        <w:t>e</w:t>
      </w:r>
      <w:r w:rsidRPr="007A546C">
        <w:rPr>
          <w:b/>
          <w:lang w:val="en-GB"/>
        </w:rPr>
        <w:t xml:space="preserve"> </w:t>
      </w:r>
      <w:r>
        <w:rPr>
          <w:b/>
          <w:lang w:val="en-GB"/>
        </w:rPr>
        <w:t>other supervisor (optional)</w:t>
      </w:r>
      <w:r w:rsidRPr="007A546C">
        <w:rPr>
          <w:b/>
          <w:lang w:val="en-GB"/>
        </w:rPr>
        <w:t>:</w:t>
      </w:r>
    </w:p>
    <w:p w:rsidR="00000DBF" w:rsidRPr="007A546C" w:rsidRDefault="00000DBF" w:rsidP="00E31846">
      <w:pPr>
        <w:spacing w:after="0"/>
        <w:rPr>
          <w:lang w:val="en-GB"/>
        </w:rPr>
      </w:pPr>
      <w:r>
        <w:rPr>
          <w:lang w:val="en-GB"/>
        </w:rPr>
        <w:t>Position</w:t>
      </w:r>
      <w:r w:rsidRPr="007A546C">
        <w:rPr>
          <w:lang w:val="en-GB"/>
        </w:rPr>
        <w:t>:</w:t>
      </w:r>
    </w:p>
    <w:p w:rsidR="00000DBF" w:rsidRPr="007A546C" w:rsidRDefault="00000DBF" w:rsidP="00E31846">
      <w:pPr>
        <w:spacing w:after="0"/>
        <w:rPr>
          <w:lang w:val="en-GB"/>
        </w:rPr>
      </w:pPr>
      <w:r>
        <w:rPr>
          <w:lang w:val="en-GB"/>
        </w:rPr>
        <w:t>Institu</w:t>
      </w:r>
      <w:r w:rsidRPr="007A546C">
        <w:rPr>
          <w:lang w:val="en-GB"/>
        </w:rPr>
        <w:t>t</w:t>
      </w:r>
      <w:r>
        <w:rPr>
          <w:lang w:val="en-GB"/>
        </w:rPr>
        <w:t>e a</w:t>
      </w:r>
      <w:r w:rsidRPr="007A546C">
        <w:rPr>
          <w:lang w:val="en-GB"/>
        </w:rPr>
        <w:t>n</w:t>
      </w:r>
      <w:r>
        <w:rPr>
          <w:lang w:val="en-GB"/>
        </w:rPr>
        <w:t>d</w:t>
      </w:r>
      <w:r w:rsidRPr="007A546C">
        <w:rPr>
          <w:lang w:val="en-GB"/>
        </w:rPr>
        <w:t xml:space="preserve"> ad</w:t>
      </w:r>
      <w:r>
        <w:rPr>
          <w:lang w:val="en-GB"/>
        </w:rPr>
        <w:t>d</w:t>
      </w:r>
      <w:r w:rsidRPr="007A546C">
        <w:rPr>
          <w:lang w:val="en-GB"/>
        </w:rPr>
        <w:t>res</w:t>
      </w:r>
      <w:r>
        <w:rPr>
          <w:lang w:val="en-GB"/>
        </w:rPr>
        <w:t>s</w:t>
      </w:r>
      <w:r w:rsidRPr="007A546C">
        <w:rPr>
          <w:lang w:val="en-GB"/>
        </w:rPr>
        <w:t>:</w:t>
      </w:r>
    </w:p>
    <w:p w:rsidR="00000DBF" w:rsidRPr="007A546C" w:rsidRDefault="00000DBF" w:rsidP="00E31846">
      <w:pPr>
        <w:spacing w:after="0"/>
        <w:rPr>
          <w:lang w:val="en-GB"/>
        </w:rPr>
      </w:pPr>
      <w:r>
        <w:rPr>
          <w:lang w:val="en-GB"/>
        </w:rPr>
        <w:t>Faculty and department</w:t>
      </w:r>
      <w:r w:rsidRPr="007A546C">
        <w:rPr>
          <w:lang w:val="en-GB"/>
        </w:rPr>
        <w:t>:</w:t>
      </w:r>
    </w:p>
    <w:p w:rsidR="00000DBF" w:rsidRPr="006C4607" w:rsidRDefault="00000DBF" w:rsidP="00E31846">
      <w:pPr>
        <w:spacing w:after="0"/>
        <w:rPr>
          <w:lang w:val="en-US"/>
        </w:rPr>
      </w:pPr>
      <w:r w:rsidRPr="006C4607">
        <w:rPr>
          <w:lang w:val="en-US"/>
        </w:rPr>
        <w:t xml:space="preserve">Email </w:t>
      </w:r>
      <w:r w:rsidRPr="001B0DF9">
        <w:rPr>
          <w:lang w:val="en-GB"/>
        </w:rPr>
        <w:t>address</w:t>
      </w:r>
      <w:r w:rsidRPr="006C4607">
        <w:rPr>
          <w:lang w:val="en-US"/>
        </w:rPr>
        <w:t>:</w:t>
      </w:r>
    </w:p>
    <w:p w:rsidR="00000DBF" w:rsidRPr="006C4607" w:rsidRDefault="00000DBF" w:rsidP="00E31846">
      <w:pPr>
        <w:spacing w:after="120"/>
        <w:rPr>
          <w:lang w:val="en-US"/>
        </w:rPr>
      </w:pPr>
      <w:r w:rsidRPr="006C4607">
        <w:rPr>
          <w:lang w:val="en-US"/>
        </w:rPr>
        <w:t>Phone number:</w:t>
      </w:r>
    </w:p>
    <w:p w:rsidR="00E31846" w:rsidRDefault="00E31846" w:rsidP="000026E8">
      <w:pPr>
        <w:pStyle w:val="Subtitle"/>
        <w:rPr>
          <w:lang w:val="en-GB"/>
        </w:rPr>
      </w:pPr>
    </w:p>
    <w:p w:rsidR="004340DD" w:rsidRPr="006C4607" w:rsidRDefault="00343D13" w:rsidP="000026E8">
      <w:pPr>
        <w:pStyle w:val="Subtitle"/>
        <w:rPr>
          <w:lang w:val="en-US"/>
        </w:rPr>
      </w:pPr>
      <w:r w:rsidRPr="00343D13">
        <w:rPr>
          <w:lang w:val="en-GB"/>
        </w:rPr>
        <w:t>Th</w:t>
      </w:r>
      <w:r w:rsidR="004340DD" w:rsidRPr="00343D13">
        <w:rPr>
          <w:lang w:val="en-GB"/>
        </w:rPr>
        <w:t xml:space="preserve">e </w:t>
      </w:r>
      <w:r w:rsidRPr="00343D13">
        <w:rPr>
          <w:lang w:val="en-GB"/>
        </w:rPr>
        <w:t>internship provider has taken knowledge</w:t>
      </w:r>
      <w:r w:rsidR="004340DD" w:rsidRPr="00343D13">
        <w:rPr>
          <w:lang w:val="en-GB"/>
        </w:rPr>
        <w:t xml:space="preserve"> </w:t>
      </w:r>
      <w:r w:rsidRPr="00343D13">
        <w:rPr>
          <w:lang w:val="en-GB"/>
        </w:rPr>
        <w:t xml:space="preserve">of this template and explanation about the criteria for internships. </w:t>
      </w:r>
      <w:r w:rsidR="004340DD" w:rsidRPr="00343D13">
        <w:rPr>
          <w:lang w:val="en-GB"/>
        </w:rPr>
        <w:t xml:space="preserve"> </w:t>
      </w:r>
    </w:p>
    <w:p w:rsidR="004340DD" w:rsidRPr="007A546C" w:rsidRDefault="004340DD" w:rsidP="004340DD">
      <w:pPr>
        <w:rPr>
          <w:lang w:val="en-GB"/>
        </w:rPr>
      </w:pPr>
      <w:r w:rsidRPr="007A546C">
        <w:rPr>
          <w:lang w:val="en-GB"/>
        </w:rPr>
        <w:t>Nam</w:t>
      </w:r>
      <w:r w:rsidR="00343D13">
        <w:rPr>
          <w:lang w:val="en-GB"/>
        </w:rPr>
        <w:t>e</w:t>
      </w:r>
      <w:r w:rsidRPr="007A546C">
        <w:rPr>
          <w:lang w:val="en-GB"/>
        </w:rPr>
        <w:t>:</w:t>
      </w:r>
      <w:r w:rsidRPr="007A546C">
        <w:rPr>
          <w:lang w:val="en-GB"/>
        </w:rPr>
        <w:tab/>
      </w:r>
      <w:r w:rsidRPr="007A546C">
        <w:rPr>
          <w:lang w:val="en-GB"/>
        </w:rPr>
        <w:tab/>
      </w:r>
      <w:r w:rsidRPr="007A546C">
        <w:rPr>
          <w:lang w:val="en-GB"/>
        </w:rPr>
        <w:tab/>
      </w:r>
      <w:r w:rsidRPr="007A546C">
        <w:rPr>
          <w:lang w:val="en-GB"/>
        </w:rPr>
        <w:tab/>
      </w:r>
      <w:r w:rsidR="001B0DF9">
        <w:rPr>
          <w:lang w:val="en-GB"/>
        </w:rPr>
        <w:tab/>
      </w:r>
      <w:r w:rsidR="00343D13">
        <w:rPr>
          <w:lang w:val="en-GB"/>
        </w:rPr>
        <w:t>Date</w:t>
      </w:r>
      <w:r w:rsidRPr="007A546C">
        <w:rPr>
          <w:lang w:val="en-GB"/>
        </w:rPr>
        <w:t xml:space="preserve">: </w:t>
      </w:r>
    </w:p>
    <w:sectPr w:rsidR="004340DD" w:rsidRPr="007A546C" w:rsidSect="00EB2FB6">
      <w:type w:val="continuous"/>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5D6" w:rsidRDefault="002915D6" w:rsidP="00EF4E51">
      <w:pPr>
        <w:spacing w:after="0" w:line="240" w:lineRule="auto"/>
      </w:pPr>
      <w:r>
        <w:separator/>
      </w:r>
    </w:p>
  </w:endnote>
  <w:endnote w:type="continuationSeparator" w:id="0">
    <w:p w:rsidR="002915D6" w:rsidRDefault="002915D6" w:rsidP="00EF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yriadPro-Regular">
    <w:altName w:val="Yu Gothic UI"/>
    <w:panose1 w:val="020B0604020202020204"/>
    <w:charset w:val="00"/>
    <w:family w:val="auto"/>
    <w:notTrueType/>
    <w:pitch w:val="default"/>
    <w:sig w:usb0="00000000"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20B0604020202020204"/>
    <w:charset w:val="00"/>
    <w:family w:val="swiss"/>
    <w:notTrueType/>
    <w:pitch w:val="default"/>
    <w:sig w:usb0="00000003" w:usb1="00000000" w:usb2="00000000" w:usb3="00000000" w:csb0="00000001" w:csb1="00000000"/>
  </w:font>
  <w:font w:name="ArialMT">
    <w:panose1 w:val="020B0604020202020204"/>
    <w:charset w:val="00"/>
    <w:family w:val="auto"/>
    <w:notTrueType/>
    <w:pitch w:val="default"/>
    <w:sig w:usb0="00000003" w:usb1="00000000" w:usb2="00000000" w:usb3="00000000" w:csb0="00000001" w:csb1="00000000"/>
  </w:font>
  <w:font w:name="MyriadPro-Bold">
    <w:panose1 w:val="020B0604020202020204"/>
    <w:charset w:val="00"/>
    <w:family w:val="auto"/>
    <w:notTrueType/>
    <w:pitch w:val="default"/>
    <w:sig w:usb0="00000003" w:usb1="00000000" w:usb2="00000000" w:usb3="00000000" w:csb0="00000001" w:csb1="00000000"/>
  </w:font>
  <w:font w:name="Calibri-BoldItalic">
    <w:panose1 w:val="020B0604020202020204"/>
    <w:charset w:val="00"/>
    <w:family w:val="swiss"/>
    <w:notTrueType/>
    <w:pitch w:val="default"/>
    <w:sig w:usb0="00000003" w:usb1="00000000" w:usb2="00000000" w:usb3="00000000" w:csb0="00000001" w:csb1="00000000"/>
  </w:font>
  <w:font w:name="Calibri,Italic">
    <w:panose1 w:val="020B0604020202020204"/>
    <w:charset w:val="00"/>
    <w:family w:val="auto"/>
    <w:notTrueType/>
    <w:pitch w:val="default"/>
    <w:sig w:usb0="00000003" w:usb1="00000000" w:usb2="00000000" w:usb3="00000000" w:csb0="00000001" w:csb1="00000000"/>
  </w:font>
  <w:font w:name="Calibri-Bold">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51" w:rsidRPr="00FD6B6B" w:rsidRDefault="00FD6B6B" w:rsidP="00BE2CB2">
    <w:pPr>
      <w:pStyle w:val="Quote"/>
      <w:jc w:val="both"/>
      <w:rPr>
        <w:color w:val="808080" w:themeColor="background1" w:themeShade="80"/>
        <w:sz w:val="18"/>
        <w:lang w:val="en-GB"/>
      </w:rPr>
    </w:pPr>
    <w:r w:rsidRPr="00FD6B6B">
      <w:rPr>
        <w:color w:val="808080" w:themeColor="background1" w:themeShade="80"/>
        <w:sz w:val="18"/>
        <w:lang w:val="en-GB"/>
      </w:rPr>
      <w:t>Please use only the provided form to submit assignments, Send this file digital to</w:t>
    </w:r>
    <w:r w:rsidR="00EF4E51" w:rsidRPr="00FD6B6B">
      <w:rPr>
        <w:color w:val="808080" w:themeColor="background1" w:themeShade="80"/>
        <w:sz w:val="18"/>
        <w:lang w:val="en-GB"/>
      </w:rPr>
      <w:t xml:space="preserve"> </w:t>
    </w:r>
    <w:hyperlink r:id="rId1" w:history="1">
      <w:r w:rsidR="00EF4E51" w:rsidRPr="00FD6B6B">
        <w:rPr>
          <w:rStyle w:val="Hyperlink"/>
          <w:color w:val="808080" w:themeColor="background1" w:themeShade="80"/>
          <w:sz w:val="18"/>
          <w:lang w:val="en-GB"/>
        </w:rPr>
        <w:t>stage-TM@tudelft.nl</w:t>
      </w:r>
    </w:hyperlink>
    <w:r w:rsidR="00EF4E51" w:rsidRPr="00FD6B6B">
      <w:rPr>
        <w:color w:val="808080" w:themeColor="background1" w:themeShade="80"/>
        <w:sz w:val="18"/>
        <w:lang w:val="en-GB"/>
      </w:rPr>
      <w:t xml:space="preserve">. </w:t>
    </w:r>
    <w:r>
      <w:rPr>
        <w:color w:val="808080" w:themeColor="background1" w:themeShade="80"/>
        <w:sz w:val="18"/>
        <w:lang w:val="en-GB"/>
      </w:rPr>
      <w:t xml:space="preserve">For questions you can also use this email address. For emergency questions you can call the secretary </w:t>
    </w:r>
    <w:r w:rsidR="00EF4E51" w:rsidRPr="00FD6B6B">
      <w:rPr>
        <w:color w:val="808080" w:themeColor="background1" w:themeShade="80"/>
        <w:sz w:val="18"/>
        <w:lang w:val="en-GB"/>
      </w:rPr>
      <w:t xml:space="preserve"> (015-2781478). </w:t>
    </w:r>
    <w:r>
      <w:rPr>
        <w:color w:val="808080" w:themeColor="background1" w:themeShade="80"/>
        <w:sz w:val="18"/>
        <w:lang w:val="en-GB"/>
      </w:rPr>
      <w:t xml:space="preserve">We thank you for your input for internships and we will work with you to achieve a great results.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5D6" w:rsidRDefault="002915D6" w:rsidP="00EF4E51">
      <w:pPr>
        <w:spacing w:after="0" w:line="240" w:lineRule="auto"/>
      </w:pPr>
      <w:r>
        <w:separator/>
      </w:r>
    </w:p>
  </w:footnote>
  <w:footnote w:type="continuationSeparator" w:id="0">
    <w:p w:rsidR="002915D6" w:rsidRDefault="002915D6" w:rsidP="00EF4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51" w:rsidRPr="007A546C" w:rsidRDefault="007A546C" w:rsidP="00EF4E51">
    <w:pPr>
      <w:pStyle w:val="Header"/>
      <w:jc w:val="center"/>
      <w:rPr>
        <w:lang w:val="en-GB"/>
      </w:rPr>
    </w:pPr>
    <w:r w:rsidRPr="007A546C">
      <w:rPr>
        <w:lang w:val="en-GB"/>
      </w:rPr>
      <w:t>Internship description</w:t>
    </w:r>
    <w:r w:rsidR="00EF4E51" w:rsidRPr="007A546C">
      <w:rPr>
        <w:lang w:val="en-GB"/>
      </w:rPr>
      <w:t xml:space="preserve"> MSc Technical Medicine - </w:t>
    </w:r>
    <w:r>
      <w:rPr>
        <w:lang w:val="en-GB"/>
      </w:rPr>
      <w:t>year</w:t>
    </w:r>
    <w:r w:rsidR="00EF4E51" w:rsidRPr="007A546C">
      <w:rPr>
        <w:lang w:val="en-GB"/>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80D9F"/>
    <w:multiLevelType w:val="hybridMultilevel"/>
    <w:tmpl w:val="87FA206A"/>
    <w:lvl w:ilvl="0" w:tplc="D722B5AE">
      <w:numFmt w:val="bullet"/>
      <w:lvlText w:val="-"/>
      <w:lvlJc w:val="left"/>
      <w:pPr>
        <w:ind w:left="720" w:hanging="360"/>
      </w:pPr>
      <w:rPr>
        <w:rFonts w:ascii="Calibri" w:eastAsiaTheme="minorHAnsi" w:hAnsi="Calibri" w:cs="MyriadPro-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CD43B4"/>
    <w:multiLevelType w:val="hybridMultilevel"/>
    <w:tmpl w:val="BB8A1D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6A2148"/>
    <w:multiLevelType w:val="hybridMultilevel"/>
    <w:tmpl w:val="035076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9D25CEB"/>
    <w:multiLevelType w:val="hybridMultilevel"/>
    <w:tmpl w:val="F12A5774"/>
    <w:lvl w:ilvl="0" w:tplc="D722B5AE">
      <w:numFmt w:val="bullet"/>
      <w:lvlText w:val="-"/>
      <w:lvlJc w:val="left"/>
      <w:pPr>
        <w:ind w:left="720" w:hanging="360"/>
      </w:pPr>
      <w:rPr>
        <w:rFonts w:ascii="Calibri" w:eastAsiaTheme="minorHAnsi" w:hAnsi="Calibri" w:cs="MyriadPro-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5D5606"/>
    <w:multiLevelType w:val="hybridMultilevel"/>
    <w:tmpl w:val="FC5E5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B1EBE"/>
    <w:multiLevelType w:val="hybridMultilevel"/>
    <w:tmpl w:val="44D40BAE"/>
    <w:lvl w:ilvl="0" w:tplc="D722B5AE">
      <w:numFmt w:val="bullet"/>
      <w:lvlText w:val="-"/>
      <w:lvlJc w:val="left"/>
      <w:pPr>
        <w:ind w:left="720" w:hanging="360"/>
      </w:pPr>
      <w:rPr>
        <w:rFonts w:ascii="Calibri" w:eastAsiaTheme="minorHAnsi" w:hAnsi="Calibri" w:cs="MyriadPro-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233211"/>
    <w:multiLevelType w:val="hybridMultilevel"/>
    <w:tmpl w:val="E79E2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C36EB1"/>
    <w:multiLevelType w:val="hybridMultilevel"/>
    <w:tmpl w:val="5134B954"/>
    <w:lvl w:ilvl="0" w:tplc="D722B5AE">
      <w:numFmt w:val="bullet"/>
      <w:lvlText w:val="-"/>
      <w:lvlJc w:val="left"/>
      <w:pPr>
        <w:ind w:left="720" w:hanging="360"/>
      </w:pPr>
      <w:rPr>
        <w:rFonts w:ascii="Calibri" w:eastAsiaTheme="minorHAnsi" w:hAnsi="Calibri" w:cs="MyriadPro-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DB46B8"/>
    <w:multiLevelType w:val="hybridMultilevel"/>
    <w:tmpl w:val="D7242918"/>
    <w:lvl w:ilvl="0" w:tplc="04130001">
      <w:start w:val="1"/>
      <w:numFmt w:val="bullet"/>
      <w:lvlText w:val=""/>
      <w:lvlJc w:val="left"/>
      <w:pPr>
        <w:ind w:left="720" w:hanging="360"/>
      </w:pPr>
      <w:rPr>
        <w:rFonts w:ascii="Symbol" w:hAnsi="Symbol" w:hint="default"/>
      </w:rPr>
    </w:lvl>
    <w:lvl w:ilvl="1" w:tplc="C3264376">
      <w:numFmt w:val="bullet"/>
      <w:lvlText w:val="-"/>
      <w:lvlJc w:val="left"/>
      <w:pPr>
        <w:ind w:left="1440" w:hanging="360"/>
      </w:pPr>
      <w:rPr>
        <w:rFonts w:ascii="MyriadPro-Regular" w:eastAsiaTheme="minorHAnsi" w:hAnsi="MyriadPro-Regular" w:cs="MyriadPro-Regular"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167728"/>
    <w:multiLevelType w:val="hybridMultilevel"/>
    <w:tmpl w:val="3946A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1"/>
  </w:num>
  <w:num w:numId="5">
    <w:abstractNumId w:val="2"/>
  </w:num>
  <w:num w:numId="6">
    <w:abstractNumId w:val="4"/>
  </w:num>
  <w:num w:numId="7">
    <w:abstractNumId w:val="7"/>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79"/>
    <w:rsid w:val="00000DBF"/>
    <w:rsid w:val="000026E8"/>
    <w:rsid w:val="00011921"/>
    <w:rsid w:val="00067CA7"/>
    <w:rsid w:val="000923BE"/>
    <w:rsid w:val="000A403B"/>
    <w:rsid w:val="000D63B7"/>
    <w:rsid w:val="00116A00"/>
    <w:rsid w:val="00134D1C"/>
    <w:rsid w:val="00141AF3"/>
    <w:rsid w:val="00175DB6"/>
    <w:rsid w:val="00186158"/>
    <w:rsid w:val="001B0DF9"/>
    <w:rsid w:val="001C0C00"/>
    <w:rsid w:val="00212789"/>
    <w:rsid w:val="00265076"/>
    <w:rsid w:val="002915D6"/>
    <w:rsid w:val="00343D13"/>
    <w:rsid w:val="004340DD"/>
    <w:rsid w:val="00487500"/>
    <w:rsid w:val="004B02B7"/>
    <w:rsid w:val="004D2DB4"/>
    <w:rsid w:val="00556185"/>
    <w:rsid w:val="00557150"/>
    <w:rsid w:val="0057698D"/>
    <w:rsid w:val="005B19E5"/>
    <w:rsid w:val="005C4AA1"/>
    <w:rsid w:val="005F60F6"/>
    <w:rsid w:val="0062266D"/>
    <w:rsid w:val="0063217A"/>
    <w:rsid w:val="00665CCF"/>
    <w:rsid w:val="006B5B1C"/>
    <w:rsid w:val="006C4607"/>
    <w:rsid w:val="007A2180"/>
    <w:rsid w:val="007A546C"/>
    <w:rsid w:val="00872368"/>
    <w:rsid w:val="008B1637"/>
    <w:rsid w:val="008B4693"/>
    <w:rsid w:val="009230B0"/>
    <w:rsid w:val="00AB60C7"/>
    <w:rsid w:val="00AD7F1B"/>
    <w:rsid w:val="00AE7783"/>
    <w:rsid w:val="00B76254"/>
    <w:rsid w:val="00BE2CB2"/>
    <w:rsid w:val="00C26B8C"/>
    <w:rsid w:val="00C354DA"/>
    <w:rsid w:val="00C72F79"/>
    <w:rsid w:val="00CC6BD8"/>
    <w:rsid w:val="00D32A04"/>
    <w:rsid w:val="00D674E5"/>
    <w:rsid w:val="00D71081"/>
    <w:rsid w:val="00DD6A31"/>
    <w:rsid w:val="00E161A0"/>
    <w:rsid w:val="00E31846"/>
    <w:rsid w:val="00EB2FB6"/>
    <w:rsid w:val="00EB70FD"/>
    <w:rsid w:val="00EF4272"/>
    <w:rsid w:val="00EF4E51"/>
    <w:rsid w:val="00F036D8"/>
    <w:rsid w:val="00F52C29"/>
    <w:rsid w:val="00F726CA"/>
    <w:rsid w:val="00FD6B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EAC0"/>
  <w15:docId w15:val="{E8E63434-AFF0-4780-9422-F495E9DB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6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6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F79"/>
    <w:rPr>
      <w:rFonts w:ascii="Tahoma" w:hAnsi="Tahoma" w:cs="Tahoma"/>
      <w:sz w:val="16"/>
      <w:szCs w:val="16"/>
    </w:rPr>
  </w:style>
  <w:style w:type="paragraph" w:styleId="Header">
    <w:name w:val="header"/>
    <w:basedOn w:val="Normal"/>
    <w:link w:val="HeaderChar"/>
    <w:uiPriority w:val="99"/>
    <w:unhideWhenUsed/>
    <w:rsid w:val="00EF4E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4E51"/>
  </w:style>
  <w:style w:type="paragraph" w:styleId="Footer">
    <w:name w:val="footer"/>
    <w:basedOn w:val="Normal"/>
    <w:link w:val="FooterChar"/>
    <w:uiPriority w:val="99"/>
    <w:unhideWhenUsed/>
    <w:rsid w:val="00EF4E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4E51"/>
  </w:style>
  <w:style w:type="paragraph" w:styleId="Quote">
    <w:name w:val="Quote"/>
    <w:basedOn w:val="Normal"/>
    <w:next w:val="Normal"/>
    <w:link w:val="QuoteChar"/>
    <w:uiPriority w:val="29"/>
    <w:qFormat/>
    <w:rsid w:val="00EF4E51"/>
    <w:rPr>
      <w:i/>
      <w:iCs/>
      <w:color w:val="000000" w:themeColor="text1"/>
    </w:rPr>
  </w:style>
  <w:style w:type="character" w:customStyle="1" w:styleId="QuoteChar">
    <w:name w:val="Quote Char"/>
    <w:basedOn w:val="DefaultParagraphFont"/>
    <w:link w:val="Quote"/>
    <w:uiPriority w:val="29"/>
    <w:rsid w:val="00EF4E51"/>
    <w:rPr>
      <w:i/>
      <w:iCs/>
      <w:color w:val="000000" w:themeColor="text1"/>
    </w:rPr>
  </w:style>
  <w:style w:type="paragraph" w:styleId="ListParagraph">
    <w:name w:val="List Paragraph"/>
    <w:basedOn w:val="Normal"/>
    <w:uiPriority w:val="34"/>
    <w:qFormat/>
    <w:rsid w:val="0063217A"/>
    <w:pPr>
      <w:ind w:left="720"/>
      <w:contextualSpacing/>
    </w:pPr>
  </w:style>
  <w:style w:type="character" w:styleId="Hyperlink">
    <w:name w:val="Hyperlink"/>
    <w:basedOn w:val="DefaultParagraphFont"/>
    <w:uiPriority w:val="99"/>
    <w:unhideWhenUsed/>
    <w:rsid w:val="0063217A"/>
    <w:rPr>
      <w:color w:val="0000FF" w:themeColor="hyperlink"/>
      <w:u w:val="single"/>
    </w:rPr>
  </w:style>
  <w:style w:type="paragraph" w:styleId="Caption">
    <w:name w:val="caption"/>
    <w:basedOn w:val="Normal"/>
    <w:next w:val="Normal"/>
    <w:uiPriority w:val="35"/>
    <w:unhideWhenUsed/>
    <w:qFormat/>
    <w:rsid w:val="00134D1C"/>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E161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61A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3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026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26E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21162">
      <w:bodyDiv w:val="1"/>
      <w:marLeft w:val="0"/>
      <w:marRight w:val="0"/>
      <w:marTop w:val="0"/>
      <w:marBottom w:val="0"/>
      <w:divBdr>
        <w:top w:val="none" w:sz="0" w:space="0" w:color="auto"/>
        <w:left w:val="none" w:sz="0" w:space="0" w:color="auto"/>
        <w:bottom w:val="none" w:sz="0" w:space="0" w:color="auto"/>
        <w:right w:val="none" w:sz="0" w:space="0" w:color="auto"/>
      </w:divBdr>
    </w:div>
    <w:div w:id="612983219">
      <w:bodyDiv w:val="1"/>
      <w:marLeft w:val="0"/>
      <w:marRight w:val="0"/>
      <w:marTop w:val="0"/>
      <w:marBottom w:val="0"/>
      <w:divBdr>
        <w:top w:val="none" w:sz="0" w:space="0" w:color="auto"/>
        <w:left w:val="none" w:sz="0" w:space="0" w:color="auto"/>
        <w:bottom w:val="none" w:sz="0" w:space="0" w:color="auto"/>
        <w:right w:val="none" w:sz="0" w:space="0" w:color="auto"/>
      </w:divBdr>
    </w:div>
    <w:div w:id="773937047">
      <w:bodyDiv w:val="1"/>
      <w:marLeft w:val="0"/>
      <w:marRight w:val="0"/>
      <w:marTop w:val="0"/>
      <w:marBottom w:val="0"/>
      <w:divBdr>
        <w:top w:val="none" w:sz="0" w:space="0" w:color="auto"/>
        <w:left w:val="none" w:sz="0" w:space="0" w:color="auto"/>
        <w:bottom w:val="none" w:sz="0" w:space="0" w:color="auto"/>
        <w:right w:val="none" w:sz="0" w:space="0" w:color="auto"/>
      </w:divBdr>
    </w:div>
    <w:div w:id="1479492933">
      <w:bodyDiv w:val="1"/>
      <w:marLeft w:val="0"/>
      <w:marRight w:val="0"/>
      <w:marTop w:val="0"/>
      <w:marBottom w:val="0"/>
      <w:divBdr>
        <w:top w:val="none" w:sz="0" w:space="0" w:color="auto"/>
        <w:left w:val="none" w:sz="0" w:space="0" w:color="auto"/>
        <w:bottom w:val="none" w:sz="0" w:space="0" w:color="auto"/>
        <w:right w:val="none" w:sz="0" w:space="0" w:color="auto"/>
      </w:divBdr>
    </w:div>
    <w:div w:id="1785077190">
      <w:bodyDiv w:val="1"/>
      <w:marLeft w:val="0"/>
      <w:marRight w:val="0"/>
      <w:marTop w:val="0"/>
      <w:marBottom w:val="0"/>
      <w:divBdr>
        <w:top w:val="none" w:sz="0" w:space="0" w:color="auto"/>
        <w:left w:val="none" w:sz="0" w:space="0" w:color="auto"/>
        <w:bottom w:val="none" w:sz="0" w:space="0" w:color="auto"/>
        <w:right w:val="none" w:sz="0" w:space="0" w:color="auto"/>
      </w:divBdr>
    </w:div>
    <w:div w:id="21201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age-TM@tudelft.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file://tudelft.net/staff-homes/P/baspouw/My%20Documents/stage-TM@tudelf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4C8326657304D8731B0C9D3F38145" ma:contentTypeVersion="9" ma:contentTypeDescription="Create a new document." ma:contentTypeScope="" ma:versionID="e533960d8f38403c6f730f85bc8d9154">
  <xsd:schema xmlns:xsd="http://www.w3.org/2001/XMLSchema" xmlns:xs="http://www.w3.org/2001/XMLSchema" xmlns:p="http://schemas.microsoft.com/office/2006/metadata/properties" xmlns:ns2="685844f3-484d-46a5-8d5d-b7eef178248f" targetNamespace="http://schemas.microsoft.com/office/2006/metadata/properties" ma:root="true" ma:fieldsID="a157f168cd92ef3b7d7b77d3e0f6c491" ns2:_="">
    <xsd:import namespace="685844f3-484d-46a5-8d5d-b7eef178248f"/>
    <xsd:element name="properties">
      <xsd:complexType>
        <xsd:sequence>
          <xsd:element name="documentManagement">
            <xsd:complexType>
              <xsd:all>
                <xsd:element ref="ns2:Categorie" minOccurs="0"/>
                <xsd:element ref="ns2:Status_x0020_document"/>
                <xsd:element ref="ns2:Studiejaar"/>
                <xsd:element ref="ns2:Studie" minOccurs="0"/>
                <xsd:element ref="ns2:KTTM-Trac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844f3-484d-46a5-8d5d-b7eef178248f" elementFormDefault="qualified">
    <xsd:import namespace="http://schemas.microsoft.com/office/2006/documentManagement/types"/>
    <xsd:import namespace="http://schemas.microsoft.com/office/infopath/2007/PartnerControls"/>
    <xsd:element name="Categorie" ma:index="8" nillable="true" ma:displayName="Document Category" ma:internalName="Categorie" ma:requiredMultiChoice="true">
      <xsd:complexType>
        <xsd:complexContent>
          <xsd:extension base="dms:MultiChoice">
            <xsd:sequence>
              <xsd:element name="Value" maxOccurs="unbounded" minOccurs="0" nillable="true">
                <xsd:simpleType>
                  <xsd:restriction base="dms:Choice">
                    <xsd:enumeration value="All - Manuals"/>
                    <xsd:enumeration value="All - not defined"/>
                    <xsd:enumeration value="All - Process description"/>
                    <xsd:enumeration value="Confidential - Finance"/>
                    <xsd:enumeration value="Confidential - Staff"/>
                    <xsd:enumeration value="Education - BSc courses"/>
                    <xsd:enumeration value="Education - MSc courses"/>
                    <xsd:enumeration value="Education - Bridging Programmes"/>
                    <xsd:enumeration value="Education - Internships TM"/>
                    <xsd:enumeration value="Education - Graduation TM"/>
                    <xsd:enumeration value="Education - Quality assurance / reports"/>
                    <xsd:enumeration value="Organisation - Accreditation &amp; visitation"/>
                    <xsd:enumeration value="Organisation - Facilities"/>
                    <xsd:enumeration value="Organisation - Projects"/>
                    <xsd:enumeration value="Organisation - Scheduling"/>
                    <xsd:enumeration value="Organisation - Structure"/>
                    <xsd:enumeration value="Organisation - Student related"/>
                    <xsd:enumeration value="Policy – Education"/>
                    <xsd:enumeration value="Policy - Education regulations"/>
                    <xsd:enumeration value="Policy - Institution and educational programmes"/>
                  </xsd:restriction>
                </xsd:simpleType>
              </xsd:element>
            </xsd:sequence>
          </xsd:extension>
        </xsd:complexContent>
      </xsd:complexType>
    </xsd:element>
    <xsd:element name="Status_x0020_document" ma:index="9" ma:displayName="Status document" ma:format="RadioButtons" ma:internalName="Status_x0020_document">
      <xsd:simpleType>
        <xsd:restriction base="dms:Choice">
          <xsd:enumeration value="Draft"/>
          <xsd:enumeration value="Final version"/>
          <xsd:enumeration value="Template"/>
        </xsd:restriction>
      </xsd:simpleType>
    </xsd:element>
    <xsd:element name="Studiejaar" ma:index="10" ma:displayName="Academic year" ma:format="RadioButtons" ma:internalName="Studiejaar">
      <xsd:simpleType>
        <xsd:restriction base="dms:Choice">
          <xsd:enumeration value="2014-15"/>
          <xsd:enumeration value="2015-16"/>
          <xsd:enumeration value="2016-17"/>
          <xsd:enumeration value="2017-18"/>
          <xsd:enumeration value="2018-19"/>
          <xsd:enumeration value="2019-20"/>
          <xsd:enumeration value="2020-21"/>
          <xsd:enumeration value="2021-22"/>
          <xsd:enumeration value="n.a."/>
        </xsd:restriction>
      </xsd:simpleType>
    </xsd:element>
    <xsd:element name="Studie" ma:index="11" nillable="true" ma:displayName="Education Programme" ma:internalName="Studie" ma:requiredMultiChoice="true">
      <xsd:complexType>
        <xsd:complexContent>
          <xsd:extension base="dms:MultiChoice">
            <xsd:sequence>
              <xsd:element name="Value" maxOccurs="unbounded" minOccurs="0" nillable="true">
                <xsd:simpleType>
                  <xsd:restriction base="dms:Choice">
                    <xsd:enumeration value="n.a."/>
                    <xsd:enumeration value="BSc"/>
                    <xsd:enumeration value="MSc"/>
                  </xsd:restriction>
                </xsd:simpleType>
              </xsd:element>
            </xsd:sequence>
          </xsd:extension>
        </xsd:complexContent>
      </xsd:complexType>
    </xsd:element>
    <xsd:element name="KTTM-Tracks" ma:index="12" nillable="true" ma:displayName="Track" ma:format="Dropdown" ma:internalName="KTTM_x002d_Tracks">
      <xsd:simpleType>
        <xsd:restriction base="dms:Choice">
          <xsd:enumeration value="I&amp;I"/>
          <xsd:enumeration value="S&amp;S"/>
          <xsd:enumeration value="Bo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_x0020_document xmlns="685844f3-484d-46a5-8d5d-b7eef178248f">Draft</Status_x0020_document>
    <Categorie xmlns="685844f3-484d-46a5-8d5d-b7eef178248f">
      <Value>Education - Internships TM</Value>
    </Categorie>
    <Studiejaar xmlns="685844f3-484d-46a5-8d5d-b7eef178248f">2018-19</Studiejaar>
    <KTTM-Tracks xmlns="685844f3-484d-46a5-8d5d-b7eef178248f">Both</KTTM-Tracks>
    <Studie xmlns="685844f3-484d-46a5-8d5d-b7eef178248f">
      <Value>MSc</Value>
    </Studi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39BD4-8B4D-45C3-AE98-250B8BF4F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844f3-484d-46a5-8d5d-b7eef1782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07B85-FDD4-4F0D-99C2-3BA802248789}">
  <ds:schemaRefs>
    <ds:schemaRef ds:uri="http://schemas.microsoft.com/office/2006/metadata/properties"/>
    <ds:schemaRef ds:uri="http://schemas.microsoft.com/office/infopath/2007/PartnerControls"/>
    <ds:schemaRef ds:uri="685844f3-484d-46a5-8d5d-b7eef178248f"/>
  </ds:schemaRefs>
</ds:datastoreItem>
</file>

<file path=customXml/itemProps3.xml><?xml version="1.0" encoding="utf-8"?>
<ds:datastoreItem xmlns:ds="http://schemas.openxmlformats.org/officeDocument/2006/customXml" ds:itemID="{2C4B0B68-FBF7-4DEF-AF7F-1E3A976A5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1605</Words>
  <Characters>9153</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Internship application form Technical Medicine MSc M2</vt:lpstr>
      <vt:lpstr>Internship application form Technical Medicine MSc M2</vt:lpstr>
    </vt:vector>
  </TitlesOfParts>
  <Company>TU Delft</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application form Technical Medicine MSc M2</dc:title>
  <dc:creator>Bas Pouw</dc:creator>
  <cp:lastModifiedBy>Microsoft Office User</cp:lastModifiedBy>
  <cp:revision>5</cp:revision>
  <cp:lastPrinted>2018-10-17T09:47:00Z</cp:lastPrinted>
  <dcterms:created xsi:type="dcterms:W3CDTF">2019-04-02T09:16:00Z</dcterms:created>
  <dcterms:modified xsi:type="dcterms:W3CDTF">2019-07-10T09:02:00Z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0x0101001D34C8326657304D8731B0C9D3F38145</vt:lpwstr>
  </property>
</Properties>
</file>