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D14" w:rsidRPr="00C54D14" w:rsidRDefault="00C54D14" w:rsidP="00C54D14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I </w:t>
      </w:r>
      <w:proofErr w:type="spellStart"/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think</w:t>
      </w:r>
      <w:proofErr w:type="spellEnd"/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proofErr w:type="spellStart"/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this</w:t>
      </w:r>
      <w:proofErr w:type="spellEnd"/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is </w:t>
      </w:r>
      <w:proofErr w:type="spellStart"/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an</w:t>
      </w:r>
      <w:proofErr w:type="spellEnd"/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excellent </w:t>
      </w:r>
      <w:proofErr w:type="spellStart"/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alternative</w:t>
      </w:r>
      <w:proofErr w:type="spellEnd"/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.</w:t>
      </w:r>
      <w:bookmarkStart w:id="0" w:name="_GoBack"/>
      <w:bookmarkEnd w:id="0"/>
    </w:p>
    <w:p w:rsidR="00C54D14" w:rsidRPr="00C54D14" w:rsidRDefault="00C54D14" w:rsidP="00C54D14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As far as </w:t>
      </w:r>
      <w:proofErr w:type="spellStart"/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I'm</w:t>
      </w:r>
      <w:proofErr w:type="spellEnd"/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proofErr w:type="spellStart"/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concerned</w:t>
      </w:r>
      <w:proofErr w:type="spellEnd"/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, I </w:t>
      </w:r>
      <w:proofErr w:type="spellStart"/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agree</w:t>
      </w:r>
      <w:proofErr w:type="spellEnd"/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!</w:t>
      </w:r>
    </w:p>
    <w:p w:rsidR="00C54D14" w:rsidRPr="00C54D14" w:rsidRDefault="00C54D14" w:rsidP="00C54D14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 </w:t>
      </w:r>
    </w:p>
    <w:p w:rsidR="00C54D14" w:rsidRPr="00C54D14" w:rsidRDefault="00C54D14" w:rsidP="00C54D14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C54D14" w:rsidRPr="00C54D14" w:rsidRDefault="00C54D14" w:rsidP="00C54D14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proofErr w:type="spellStart"/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Regards</w:t>
      </w:r>
      <w:proofErr w:type="spellEnd"/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,</w:t>
      </w:r>
    </w:p>
    <w:p w:rsidR="00C54D14" w:rsidRPr="00C54D14" w:rsidRDefault="00C54D14" w:rsidP="00C54D14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C54D14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Ewoud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Hi,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This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isn’t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really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my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area. I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don’t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object. 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Maybe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Ewoud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knows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what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implications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and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possible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objections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could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I’m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pretty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sure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we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can’t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double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amount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exams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q4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exam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weeks. </w:t>
      </w:r>
      <w:r>
        <w:rPr>
          <w:rFonts w:ascii="Wingdings" w:hAnsi="Wingdings"/>
          <w:color w:val="1F497D"/>
          <w:sz w:val="22"/>
          <w:szCs w:val="22"/>
        </w:rPr>
        <w:t>J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Hope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this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clear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enough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Good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luck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Nelie</w:t>
      </w:r>
      <w:proofErr w:type="spellEnd"/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Calibri" w:hAnsi="Calibri" w:cs="Calibri"/>
          <w:b/>
          <w:bCs/>
          <w:color w:val="212121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12121"/>
          <w:sz w:val="22"/>
          <w:szCs w:val="22"/>
        </w:rPr>
        <w:t>:</w:t>
      </w:r>
      <w:r>
        <w:rPr>
          <w:rFonts w:ascii="Calibri" w:hAnsi="Calibri" w:cs="Calibri"/>
          <w:color w:val="212121"/>
          <w:sz w:val="22"/>
          <w:szCs w:val="22"/>
        </w:rPr>
        <w:t> Carey Walters - 3ME &lt;C.L.Walters@tudelft.nl&gt;</w:t>
      </w:r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rFonts w:ascii="Calibri" w:hAnsi="Calibri" w:cs="Calibri"/>
          <w:b/>
          <w:bCs/>
          <w:color w:val="212121"/>
          <w:sz w:val="22"/>
          <w:szCs w:val="22"/>
        </w:rPr>
        <w:t>Sent:</w:t>
      </w:r>
      <w:r>
        <w:rPr>
          <w:rFonts w:ascii="Calibri" w:hAnsi="Calibri" w:cs="Calibri"/>
          <w:color w:val="212121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Thursday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, April 2, 2020 3:00 PM</w:t>
      </w:r>
      <w:r>
        <w:rPr>
          <w:rFonts w:ascii="Calibri" w:hAnsi="Calibri" w:cs="Calibri"/>
          <w:color w:val="212121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12121"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color w:val="212121"/>
          <w:sz w:val="22"/>
          <w:szCs w:val="22"/>
        </w:rPr>
        <w:t>:</w:t>
      </w:r>
      <w:r>
        <w:rPr>
          <w:rFonts w:ascii="Calibri" w:hAnsi="Calibri" w:cs="Calibri"/>
          <w:color w:val="212121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Nelie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-Roos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Hamelinck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&lt;C.R.M.Hamelinck@tudelft.nl&gt;</w:t>
      </w:r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rFonts w:ascii="Calibri" w:hAnsi="Calibri" w:cs="Calibri"/>
          <w:b/>
          <w:bCs/>
          <w:color w:val="212121"/>
          <w:sz w:val="22"/>
          <w:szCs w:val="22"/>
        </w:rPr>
        <w:t>Cc:</w:t>
      </w:r>
      <w:r>
        <w:rPr>
          <w:rFonts w:ascii="Calibri" w:hAnsi="Calibri" w:cs="Calibri"/>
          <w:color w:val="212121"/>
          <w:sz w:val="22"/>
          <w:szCs w:val="22"/>
        </w:rPr>
        <w:t> Marcel Hermans - 3ME &lt;M.J.M.Hermans@tudelft.nl&gt;; Peter de Vos - 3ME &lt;P.deVos@tudelft.nl&gt;; Ewoud van Luik - 3ME &lt;E.P.vanLuik@tudelft.nl&gt;; Robert Hekkenberg - 3ME &lt;R.G.Hekkenberg@tudelft.nl&gt;</w:t>
      </w:r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rFonts w:ascii="Calibri" w:hAnsi="Calibri" w:cs="Calibri"/>
          <w:b/>
          <w:bCs/>
          <w:color w:val="212121"/>
          <w:sz w:val="22"/>
          <w:szCs w:val="22"/>
        </w:rPr>
        <w:t>Subject:</w:t>
      </w:r>
      <w:r>
        <w:rPr>
          <w:rFonts w:ascii="Calibri" w:hAnsi="Calibri" w:cs="Calibri"/>
          <w:color w:val="212121"/>
          <w:sz w:val="22"/>
          <w:szCs w:val="22"/>
        </w:rPr>
        <w:t xml:space="preserve"> RE: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Alternative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assessment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methods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for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MT2432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Hi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Nelie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-Roos,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I have been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contacted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by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three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students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behalf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rest of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them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They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propose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have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exam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second week of Q4. I have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also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spoke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with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Marcel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and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with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one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students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who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also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happens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Collegerama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person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for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this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course). Marcel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and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other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student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suggest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it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could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done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in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early-to-mid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Q4.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The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students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who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contacted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me on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behalf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their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peers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have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indicated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they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have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already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spoken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with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Theun,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and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Theun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says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he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approves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contingent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upon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approval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of Robert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and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instructor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Therefore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, I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propose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one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last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thing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: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-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Two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exams</w:t>
      </w:r>
      <w:proofErr w:type="spellEnd"/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-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One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is held in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timeframe of 28 April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through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8 May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-The re-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sit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scheduled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at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time of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original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re-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sit</w:t>
      </w:r>
      <w:proofErr w:type="spellEnd"/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I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approve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this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Based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email of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students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, I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expect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Theun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would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approve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Based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interactions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with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Marcel, I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expect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he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approves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Based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emails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students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and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my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interaction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with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one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student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today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, I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am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quite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confident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students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would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approve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I have a meeting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with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students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at 16:00.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Could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you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give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even a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tentative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reaction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by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?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@Robert: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What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do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you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think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this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idea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?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-Carey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Calibri" w:hAnsi="Calibri" w:cs="Calibri"/>
          <w:b/>
          <w:bCs/>
          <w:color w:val="212121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212121"/>
          <w:sz w:val="22"/>
          <w:szCs w:val="22"/>
        </w:rPr>
        <w:t>:</w:t>
      </w:r>
      <w:r>
        <w:rPr>
          <w:rFonts w:ascii="Calibri" w:hAnsi="Calibri" w:cs="Calibri"/>
          <w:color w:val="212121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Nelie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-Roos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Hamelinck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&lt;</w:t>
      </w:r>
      <w:hyperlink r:id="rId4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C.R.M.Hamelinck@tudelft.nl</w:t>
        </w:r>
      </w:hyperlink>
      <w:r>
        <w:rPr>
          <w:rFonts w:ascii="Calibri" w:hAnsi="Calibri" w:cs="Calibri"/>
          <w:color w:val="212121"/>
          <w:sz w:val="22"/>
          <w:szCs w:val="22"/>
        </w:rPr>
        <w:t>&gt;</w:t>
      </w:r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rFonts w:ascii="Calibri" w:hAnsi="Calibri" w:cs="Calibri"/>
          <w:b/>
          <w:bCs/>
          <w:color w:val="212121"/>
          <w:sz w:val="22"/>
          <w:szCs w:val="22"/>
        </w:rPr>
        <w:t>Sent:</w:t>
      </w:r>
      <w:r>
        <w:rPr>
          <w:rFonts w:ascii="Calibri" w:hAnsi="Calibri" w:cs="Calibri"/>
          <w:color w:val="212121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Thursday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, April 2, 2020 2:08 PM</w:t>
      </w:r>
      <w:r>
        <w:rPr>
          <w:rFonts w:ascii="Calibri" w:hAnsi="Calibri" w:cs="Calibri"/>
          <w:color w:val="212121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212121"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color w:val="212121"/>
          <w:sz w:val="22"/>
          <w:szCs w:val="22"/>
        </w:rPr>
        <w:t>:</w:t>
      </w:r>
      <w:r>
        <w:rPr>
          <w:rFonts w:ascii="Calibri" w:hAnsi="Calibri" w:cs="Calibri"/>
          <w:color w:val="212121"/>
          <w:sz w:val="22"/>
          <w:szCs w:val="22"/>
        </w:rPr>
        <w:t> Carey Walters - 3ME &lt;</w:t>
      </w:r>
      <w:hyperlink r:id="rId5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C.L.Walters@tudelft.nl</w:t>
        </w:r>
      </w:hyperlink>
      <w:r>
        <w:rPr>
          <w:rFonts w:ascii="Calibri" w:hAnsi="Calibri" w:cs="Calibri"/>
          <w:color w:val="212121"/>
          <w:sz w:val="22"/>
          <w:szCs w:val="22"/>
        </w:rPr>
        <w:t>&gt;</w:t>
      </w:r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rFonts w:ascii="Calibri" w:hAnsi="Calibri" w:cs="Calibri"/>
          <w:b/>
          <w:bCs/>
          <w:color w:val="212121"/>
          <w:sz w:val="22"/>
          <w:szCs w:val="22"/>
        </w:rPr>
        <w:lastRenderedPageBreak/>
        <w:t>Cc:</w:t>
      </w:r>
      <w:r>
        <w:rPr>
          <w:rFonts w:ascii="Calibri" w:hAnsi="Calibri" w:cs="Calibri"/>
          <w:color w:val="212121"/>
          <w:sz w:val="22"/>
          <w:szCs w:val="22"/>
        </w:rPr>
        <w:t> Marcel Hermans - 3ME &lt;</w:t>
      </w:r>
      <w:hyperlink r:id="rId6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M.J.M.Hermans@tudelft.nl</w:t>
        </w:r>
      </w:hyperlink>
      <w:r>
        <w:rPr>
          <w:rFonts w:ascii="Calibri" w:hAnsi="Calibri" w:cs="Calibri"/>
          <w:color w:val="212121"/>
          <w:sz w:val="22"/>
          <w:szCs w:val="22"/>
        </w:rPr>
        <w:t>&gt;; Peter de Vos - 3ME &lt;</w:t>
      </w:r>
      <w:hyperlink r:id="rId7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P.deVos@tudelft.nl</w:t>
        </w:r>
      </w:hyperlink>
      <w:r>
        <w:rPr>
          <w:rFonts w:ascii="Calibri" w:hAnsi="Calibri" w:cs="Calibri"/>
          <w:color w:val="212121"/>
          <w:sz w:val="22"/>
          <w:szCs w:val="22"/>
        </w:rPr>
        <w:t>&gt;; Ewoud van Luik - 3ME &lt;</w:t>
      </w:r>
      <w:hyperlink r:id="rId8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E.P.vanLuik@tudelft.nl</w:t>
        </w:r>
      </w:hyperlink>
      <w:r>
        <w:rPr>
          <w:rFonts w:ascii="Calibri" w:hAnsi="Calibri" w:cs="Calibri"/>
          <w:color w:val="212121"/>
          <w:sz w:val="22"/>
          <w:szCs w:val="22"/>
        </w:rPr>
        <w:t>&gt;; Robert Hekkenberg - 3ME &lt;</w:t>
      </w:r>
      <w:hyperlink r:id="rId9" w:tgtFrame="_blank" w:history="1">
        <w:r>
          <w:rPr>
            <w:rStyle w:val="Hyperlink"/>
            <w:rFonts w:ascii="Calibri" w:hAnsi="Calibri" w:cs="Calibri"/>
            <w:sz w:val="22"/>
            <w:szCs w:val="22"/>
          </w:rPr>
          <w:t>R.G.Hekkenberg@tudelft.nl</w:t>
        </w:r>
      </w:hyperlink>
      <w:r>
        <w:rPr>
          <w:rFonts w:ascii="Calibri" w:hAnsi="Calibri" w:cs="Calibri"/>
          <w:color w:val="212121"/>
          <w:sz w:val="22"/>
          <w:szCs w:val="22"/>
        </w:rPr>
        <w:t>&gt;</w:t>
      </w:r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rFonts w:ascii="Calibri" w:hAnsi="Calibri" w:cs="Calibri"/>
          <w:b/>
          <w:bCs/>
          <w:color w:val="212121"/>
          <w:sz w:val="22"/>
          <w:szCs w:val="22"/>
        </w:rPr>
        <w:t>Subject:</w:t>
      </w:r>
      <w:r>
        <w:rPr>
          <w:rFonts w:ascii="Calibri" w:hAnsi="Calibri" w:cs="Calibri"/>
          <w:color w:val="212121"/>
          <w:sz w:val="22"/>
          <w:szCs w:val="22"/>
        </w:rPr>
        <w:t xml:space="preserve"> RE: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Alternative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assessment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methods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for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MT2432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Dear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all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,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This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morning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we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discussed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3-exam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proposal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in a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BoE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-meeting.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It was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decided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3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exams-proposal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not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approved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and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that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given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situation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q3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exam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cannot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take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place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</w:t>
      </w:r>
      <w:r>
        <w:rPr>
          <w:rFonts w:ascii="Calibri" w:hAnsi="Calibri" w:cs="Calibri"/>
          <w:color w:val="1F497D"/>
          <w:sz w:val="22"/>
          <w:szCs w:val="22"/>
        </w:rPr>
        <w:br/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good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intentions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much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appreciated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! Sorry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disappoint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Kind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regards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Nelie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-Roos</w:t>
      </w:r>
    </w:p>
    <w:p w:rsidR="00C54D14" w:rsidRDefault="00C54D14" w:rsidP="00C54D1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C54D14" w:rsidRDefault="00C54D14" w:rsidP="00C54D14">
      <w:pPr>
        <w:pStyle w:val="Normaalweb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Arial" w:hAnsi="Arial" w:cs="Arial"/>
          <w:color w:val="1F497D"/>
          <w:sz w:val="20"/>
          <w:szCs w:val="20"/>
        </w:rPr>
        <w:t>*********************************************</w:t>
      </w:r>
    </w:p>
    <w:p w:rsidR="00045BD4" w:rsidRDefault="00045BD4"/>
    <w:sectPr w:rsidR="00045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14"/>
    <w:rsid w:val="00045BD4"/>
    <w:rsid w:val="00C5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15B3"/>
  <w15:chartTrackingRefBased/>
  <w15:docId w15:val="{D0F49EE8-E321-42B9-AE0A-1E6F3942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C54D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54D14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C54D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3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0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P.vanLuik@tudelft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.deVos@tudelf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J.M.Hermans@tudelft.n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.L.Walters@tudelft.n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.R.M.Hamelinck@tudelft.nl" TargetMode="External"/><Relationship Id="rId9" Type="http://schemas.openxmlformats.org/officeDocument/2006/relationships/hyperlink" Target="mailto:R.G.Hekkenberg@tudelf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Ewoud van Luik</dc:creator>
  <cp:keywords/>
  <dc:description/>
  <cp:lastModifiedBy>Ewoud van Luik</cp:lastModifiedBy>
  <cp:revision>1</cp:revision>
  <dcterms:created xsi:type="dcterms:W3CDTF">2020-04-02T13:45:00Z</dcterms:created>
  <dcterms:modified xsi:type="dcterms:W3CDTF">2020-04-02T13:46:00Z</dcterms:modified>
</cp:coreProperties>
</file>