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0067275F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rd</w:t>
            </w:r>
            <w:proofErr w:type="spellEnd"/>
            <w:r>
              <w:rPr>
                <w:rStyle w:val="Hyperlink"/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July</w:t>
            </w:r>
            <w:proofErr w:type="spellEnd"/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748972B0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D</w:t>
            </w:r>
            <w:r>
              <w:rPr>
                <w:rStyle w:val="Hyperlink"/>
                <w:rFonts w:asciiTheme="majorHAnsi" w:hAnsiTheme="majorHAnsi" w:cstheme="majorHAnsi"/>
              </w:rPr>
              <w:t>r. Yaiza Gonzalez-Garcia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370E7829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MS43805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11E0F4BE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678CB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Material and Fabrication Factors in Marine Structures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6831EC07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&lt; 10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5B71FDB1" w:rsidR="00AC7101" w:rsidRPr="00D56A34" w:rsidRDefault="00AD4100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F678CB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66676B96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60 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(40% is a report assignment) 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35B5AC0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F678CB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DC686F" w:rsidRPr="003E7019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5231193E" w:rsidR="00DC686F" w:rsidRPr="00D56A34" w:rsidRDefault="00AF7C0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S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tudents</w:t>
            </w:r>
            <w:proofErr w:type="spellEnd"/>
            <w:r>
              <w:rPr>
                <w:rStyle w:val="Hyperlink"/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will</w:t>
            </w:r>
            <w:proofErr w:type="spellEnd"/>
            <w:r>
              <w:rPr>
                <w:rStyle w:val="Hyperlink"/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submit</w:t>
            </w:r>
            <w:proofErr w:type="spellEnd"/>
            <w:r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="00C25D57">
              <w:rPr>
                <w:rStyle w:val="Hyperlink"/>
                <w:rFonts w:asciiTheme="majorHAnsi" w:hAnsiTheme="majorHAnsi" w:cstheme="majorHAnsi"/>
              </w:rPr>
              <w:t>hand-</w:t>
            </w:r>
            <w:proofErr w:type="spellStart"/>
            <w:r w:rsidR="00C25D57">
              <w:rPr>
                <w:rStyle w:val="Hyperlink"/>
                <w:rFonts w:asciiTheme="majorHAnsi" w:hAnsiTheme="majorHAnsi" w:cstheme="majorHAnsi"/>
              </w:rPr>
              <w:t>written</w:t>
            </w:r>
            <w:proofErr w:type="spellEnd"/>
            <w:r w:rsidR="00C25D57">
              <w:rPr>
                <w:rStyle w:val="Hyperlink"/>
                <w:rFonts w:asciiTheme="majorHAnsi" w:hAnsiTheme="majorHAnsi" w:cstheme="majorHAnsi"/>
              </w:rPr>
              <w:t xml:space="preserve"> </w:t>
            </w:r>
            <w:proofErr w:type="spellStart"/>
            <w:r w:rsidR="00761346">
              <w:rPr>
                <w:rStyle w:val="Hyperlink"/>
                <w:rFonts w:asciiTheme="majorHAnsi" w:hAnsiTheme="majorHAnsi" w:cstheme="majorHAnsi"/>
              </w:rPr>
              <w:t>answers</w:t>
            </w:r>
            <w:proofErr w:type="spellEnd"/>
            <w:r w:rsidR="00761346">
              <w:rPr>
                <w:rStyle w:val="Hyperlink"/>
                <w:rFonts w:asciiTheme="majorHAnsi" w:hAnsiTheme="majorHAnsi" w:cstheme="majorHAnsi"/>
              </w:rPr>
              <w:t xml:space="preserve"> (pdf). </w:t>
            </w: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02AC2CC3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60 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3E7019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2E568A3B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761346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AD410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AD410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122DFBDB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3255C4E1" w:rsidR="00D56A34" w:rsidRPr="00AF7C0F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1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Since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the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examen is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closed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book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,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it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is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convenient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to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monitor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the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proofErr w:type="spellStart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>student’s</w:t>
            </w:r>
            <w:proofErr w:type="spellEnd"/>
            <w:r w:rsidR="00AF7C0F" w:rsidRPr="00AF7C0F">
              <w:rPr>
                <w:rFonts w:asciiTheme="majorHAnsi" w:hAnsiTheme="majorHAnsi" w:cstheme="majorHAnsi"/>
                <w:i/>
                <w:sz w:val="22"/>
              </w:rPr>
              <w:t xml:space="preserve"> actions.</w:t>
            </w:r>
          </w:p>
          <w:p w14:paraId="1B6B0FBB" w14:textId="62C9A5F4" w:rsidR="00BA58DE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3E7019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AD410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3E7019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74853421" w:rsidR="00BA58DE" w:rsidRPr="00D56A34" w:rsidRDefault="00AD410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0642BA22" w:rsidR="00AC7101" w:rsidRPr="00A7069C" w:rsidRDefault="00A7069C" w:rsidP="00AC7101">
      <w:pPr>
        <w:rPr>
          <w:rFonts w:asciiTheme="majorHAnsi" w:hAnsiTheme="majorHAnsi" w:cstheme="majorHAnsi"/>
          <w:b/>
          <w:color w:val="FF0000"/>
          <w:sz w:val="32"/>
          <w:lang w:val="en-GB"/>
        </w:rPr>
      </w:pPr>
      <w:r w:rsidRPr="00A7069C">
        <w:rPr>
          <w:rFonts w:asciiTheme="majorHAnsi" w:hAnsiTheme="majorHAnsi" w:cstheme="majorHAnsi"/>
          <w:b/>
          <w:color w:val="FF0000"/>
          <w:sz w:val="32"/>
          <w:lang w:val="en-GB"/>
        </w:rPr>
        <w:t>Further Explanation</w:t>
      </w:r>
    </w:p>
    <w:p w14:paraId="7B8AF9E9" w14:textId="1DA25609" w:rsidR="00982FFA" w:rsidRDefault="00982FFA" w:rsidP="00AC7101">
      <w:pPr>
        <w:rPr>
          <w:lang w:val="en-GB"/>
        </w:rPr>
      </w:pPr>
    </w:p>
    <w:p w14:paraId="4CF3D393" w14:textId="77777777" w:rsidR="00982FFA" w:rsidRDefault="00982FFA" w:rsidP="00982FFA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  <w:r w:rsidRPr="00AC057E">
        <w:rPr>
          <w:rFonts w:asciiTheme="minorHAnsi" w:eastAsiaTheme="majorEastAsia" w:hAnsiTheme="minorHAnsi" w:cstheme="majorHAnsi"/>
          <w:b/>
          <w:sz w:val="22"/>
          <w:szCs w:val="22"/>
          <w:lang w:val="en-GB" w:eastAsia="en-US"/>
        </w:rPr>
        <w:t>Type of exam:</w:t>
      </w:r>
      <w: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  <w:t xml:space="preserve"> Written Closed Book</w:t>
      </w:r>
    </w:p>
    <w:p w14:paraId="4108986D" w14:textId="77777777" w:rsidR="00982FFA" w:rsidRDefault="00982FFA" w:rsidP="00982FFA">
      <w:pPr>
        <w:pStyle w:val="Heading2"/>
        <w:rPr>
          <w:rFonts w:cstheme="majorHAnsi"/>
          <w:b/>
          <w:color w:val="000000" w:themeColor="text1"/>
          <w:sz w:val="22"/>
          <w:szCs w:val="22"/>
          <w:lang w:val="en-GB"/>
        </w:rPr>
      </w:pPr>
      <w:r>
        <w:rPr>
          <w:rFonts w:cstheme="majorHAnsi"/>
          <w:b/>
          <w:color w:val="000000" w:themeColor="text1"/>
          <w:sz w:val="22"/>
          <w:szCs w:val="22"/>
          <w:lang w:val="en-GB"/>
        </w:rPr>
        <w:t xml:space="preserve">Expected Number of students: </w:t>
      </w:r>
      <w:r w:rsidRPr="00F307C6">
        <w:rPr>
          <w:rFonts w:cstheme="majorHAnsi"/>
          <w:color w:val="000000" w:themeColor="text1"/>
          <w:sz w:val="22"/>
          <w:szCs w:val="22"/>
          <w:lang w:val="en-GB"/>
        </w:rPr>
        <w:t>8-9</w:t>
      </w:r>
    </w:p>
    <w:p w14:paraId="01CC6844" w14:textId="77777777" w:rsidR="00982FFA" w:rsidRPr="00472B51" w:rsidRDefault="00982FFA" w:rsidP="00982FFA">
      <w:pPr>
        <w:pStyle w:val="Heading2"/>
        <w:rPr>
          <w:rFonts w:cstheme="majorHAnsi"/>
          <w:color w:val="000000" w:themeColor="text1"/>
          <w:sz w:val="22"/>
          <w:szCs w:val="22"/>
          <w:lang w:val="en-GB"/>
        </w:rPr>
      </w:pPr>
      <w:r w:rsidRPr="00472B51">
        <w:rPr>
          <w:rFonts w:cstheme="majorHAnsi"/>
          <w:b/>
          <w:color w:val="000000" w:themeColor="text1"/>
          <w:sz w:val="22"/>
          <w:szCs w:val="22"/>
          <w:lang w:val="en-GB"/>
        </w:rPr>
        <w:t>Number of questions</w:t>
      </w:r>
      <w:r w:rsidRPr="00472B51">
        <w:rPr>
          <w:rFonts w:cstheme="majorHAnsi"/>
          <w:color w:val="000000" w:themeColor="text1"/>
          <w:sz w:val="22"/>
          <w:szCs w:val="22"/>
          <w:lang w:val="en-GB"/>
        </w:rPr>
        <w:t xml:space="preserve">: </w:t>
      </w:r>
      <w:r>
        <w:rPr>
          <w:rFonts w:cstheme="majorHAnsi"/>
          <w:color w:val="000000" w:themeColor="text1"/>
          <w:sz w:val="22"/>
          <w:szCs w:val="22"/>
          <w:lang w:val="en-GB"/>
        </w:rPr>
        <w:t>4 - 6</w:t>
      </w:r>
      <w:r w:rsidRPr="00472B51">
        <w:rPr>
          <w:rFonts w:cstheme="majorHAnsi"/>
          <w:color w:val="000000" w:themeColor="text1"/>
          <w:sz w:val="22"/>
          <w:szCs w:val="22"/>
          <w:lang w:val="en-GB"/>
        </w:rPr>
        <w:t xml:space="preserve"> </w:t>
      </w:r>
      <w:r>
        <w:rPr>
          <w:rFonts w:cstheme="majorHAnsi"/>
          <w:color w:val="000000" w:themeColor="text1"/>
          <w:sz w:val="22"/>
          <w:szCs w:val="22"/>
          <w:lang w:val="en-GB"/>
        </w:rPr>
        <w:t>(to be completed in ~3 h without counting time of submission,…)</w:t>
      </w:r>
      <w:r w:rsidRPr="00472B51">
        <w:rPr>
          <w:rFonts w:cstheme="majorHAnsi"/>
          <w:color w:val="000000" w:themeColor="text1"/>
          <w:sz w:val="22"/>
          <w:szCs w:val="22"/>
          <w:lang w:val="en-GB"/>
        </w:rPr>
        <w:t xml:space="preserve"> </w:t>
      </w:r>
    </w:p>
    <w:p w14:paraId="19C8A3F0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bookmarkStart w:id="2" w:name="_GoBack"/>
      <w:bookmarkEnd w:id="2"/>
    </w:p>
    <w:p w14:paraId="4146009C" w14:textId="77777777" w:rsidR="00982FFA" w:rsidRPr="00472B51" w:rsidRDefault="00982FFA" w:rsidP="00982FFA">
      <w:pPr>
        <w:rPr>
          <w:rFonts w:asciiTheme="majorHAnsi" w:hAnsiTheme="majorHAnsi" w:cstheme="majorHAnsi"/>
          <w:b/>
          <w:szCs w:val="22"/>
          <w:lang w:val="en-GB" w:eastAsia="en-US"/>
        </w:rPr>
      </w:pPr>
      <w:r w:rsidRPr="00472B51">
        <w:rPr>
          <w:rFonts w:asciiTheme="majorHAnsi" w:hAnsiTheme="majorHAnsi" w:cstheme="majorHAnsi"/>
          <w:b/>
          <w:szCs w:val="22"/>
          <w:lang w:val="en-GB" w:eastAsia="en-US"/>
        </w:rPr>
        <w:t>Procedure</w:t>
      </w:r>
    </w:p>
    <w:p w14:paraId="35924A06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Students will connect via </w:t>
      </w:r>
      <w:proofErr w:type="spellStart"/>
      <w:r>
        <w:rPr>
          <w:rFonts w:asciiTheme="majorHAnsi" w:hAnsiTheme="majorHAnsi" w:cstheme="majorHAnsi"/>
          <w:sz w:val="22"/>
          <w:szCs w:val="22"/>
          <w:lang w:val="en-GB" w:eastAsia="en-US"/>
        </w:rPr>
        <w:t>YouSeeU</w:t>
      </w:r>
      <w:proofErr w:type="spellEnd"/>
      <w:r>
        <w:rPr>
          <w:rFonts w:asciiTheme="majorHAnsi" w:hAnsiTheme="majorHAnsi" w:cstheme="majorHAnsi"/>
          <w:sz w:val="22"/>
          <w:szCs w:val="22"/>
          <w:lang w:val="en-GB" w:eastAsia="en-US"/>
        </w:rPr>
        <w:t xml:space="preserve"> – To monitor their activity</w:t>
      </w:r>
    </w:p>
    <w:p w14:paraId="482E8A7E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 xml:space="preserve">(To be checked) The set of questions will be uploaded in Brightspace Assignment. </w:t>
      </w:r>
    </w:p>
    <w:p w14:paraId="3C83D419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Students will write answers on paper. The hand-written answers will be uploaded In the Assignment in pdf format . </w:t>
      </w:r>
    </w:p>
    <w:p w14:paraId="286C9222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 w:rsidRPr="00AC057E">
        <w:rPr>
          <w:rFonts w:asciiTheme="majorHAnsi" w:hAnsiTheme="majorHAnsi" w:cstheme="majorHAnsi"/>
          <w:b/>
          <w:sz w:val="22"/>
          <w:szCs w:val="22"/>
          <w:lang w:val="en-GB" w:eastAsia="en-US"/>
        </w:rPr>
        <w:t>For the case of Numerical Questions</w:t>
      </w:r>
      <w:r w:rsidRPr="00AC057E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. </w:t>
      </w:r>
      <w:r>
        <w:rPr>
          <w:rFonts w:asciiTheme="majorHAnsi" w:hAnsiTheme="majorHAnsi" w:cstheme="majorHAnsi"/>
          <w:sz w:val="22"/>
          <w:szCs w:val="22"/>
          <w:lang w:val="en-GB" w:eastAsia="en-US"/>
        </w:rPr>
        <w:t>S</w:t>
      </w:r>
      <w:r w:rsidRPr="00AC057E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everal versions with different numbers. </w:t>
      </w:r>
    </w:p>
    <w:p w14:paraId="682EEE07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 xml:space="preserve">Equations list will be provided </w:t>
      </w:r>
    </w:p>
    <w:p w14:paraId="6B6E6DEA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</w:p>
    <w:p w14:paraId="067B8F04" w14:textId="77777777" w:rsidR="00982FFA" w:rsidRPr="00472B51" w:rsidRDefault="00982FFA" w:rsidP="00982FFA">
      <w:pPr>
        <w:rPr>
          <w:rFonts w:asciiTheme="majorHAnsi" w:hAnsiTheme="majorHAnsi" w:cstheme="majorHAnsi"/>
          <w:b/>
          <w:szCs w:val="22"/>
          <w:lang w:val="en-GB" w:eastAsia="en-US"/>
        </w:rPr>
      </w:pPr>
      <w:r w:rsidRPr="00472B51">
        <w:rPr>
          <w:rFonts w:asciiTheme="majorHAnsi" w:hAnsiTheme="majorHAnsi" w:cstheme="majorHAnsi"/>
          <w:b/>
          <w:szCs w:val="22"/>
          <w:lang w:val="en-GB" w:eastAsia="en-US"/>
        </w:rPr>
        <w:t>Oath of Integrity</w:t>
      </w:r>
    </w:p>
    <w:p w14:paraId="4D2A3A3C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</w:p>
    <w:p w14:paraId="6808E8F6" w14:textId="77777777" w:rsidR="00982FFA" w:rsidRPr="00472B51" w:rsidRDefault="00982FFA" w:rsidP="00982FFA">
      <w:pPr>
        <w:ind w:firstLine="720"/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</w:pP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u w:val="single"/>
          <w:lang w:val="en-GB" w:eastAsia="en-US"/>
        </w:rPr>
        <w:t>Name of the Student</w:t>
      </w: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  <w:t>:</w:t>
      </w:r>
    </w:p>
    <w:p w14:paraId="38DE050D" w14:textId="77777777" w:rsidR="00982FFA" w:rsidRPr="00472B51" w:rsidRDefault="00982FFA" w:rsidP="00982FFA">
      <w:pPr>
        <w:ind w:firstLine="720"/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</w:pP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u w:val="single"/>
          <w:lang w:val="en-GB" w:eastAsia="en-US"/>
        </w:rPr>
        <w:t>Student Number</w:t>
      </w: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  <w:t xml:space="preserve">: </w:t>
      </w:r>
    </w:p>
    <w:p w14:paraId="38749BD7" w14:textId="77777777" w:rsidR="00982FFA" w:rsidRPr="00472B51" w:rsidRDefault="00982FFA" w:rsidP="00982FFA">
      <w:pPr>
        <w:ind w:firstLine="720"/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</w:pP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u w:val="single"/>
          <w:lang w:val="en-GB" w:eastAsia="en-US"/>
        </w:rPr>
        <w:t>Phone number or Skype username</w:t>
      </w: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  <w:t>:</w:t>
      </w:r>
    </w:p>
    <w:p w14:paraId="6C8B51F5" w14:textId="77777777" w:rsidR="00982FFA" w:rsidRPr="00472B51" w:rsidRDefault="00982FFA" w:rsidP="00982FFA">
      <w:pPr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</w:pP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  <w:tab/>
      </w: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u w:val="single"/>
          <w:lang w:val="en-GB" w:eastAsia="en-US"/>
        </w:rPr>
        <w:t>Oath</w:t>
      </w: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  <w:t>:</w:t>
      </w:r>
    </w:p>
    <w:p w14:paraId="37D40F74" w14:textId="77777777" w:rsidR="00982FFA" w:rsidRPr="00472B51" w:rsidRDefault="00982FFA" w:rsidP="00982FFA">
      <w:pPr>
        <w:ind w:left="720"/>
        <w:rPr>
          <w:rFonts w:asciiTheme="majorHAnsi" w:hAnsiTheme="majorHAnsi" w:cstheme="majorHAnsi"/>
          <w:i/>
          <w:color w:val="2E74B5" w:themeColor="accent1" w:themeShade="BF"/>
          <w:sz w:val="22"/>
          <w:szCs w:val="22"/>
          <w:lang w:val="en-GB" w:eastAsia="en-US"/>
        </w:rPr>
      </w:pPr>
      <w:r w:rsidRPr="00472B51">
        <w:rPr>
          <w:rFonts w:asciiTheme="majorHAnsi" w:hAnsiTheme="majorHAnsi" w:cstheme="majorHAnsi"/>
          <w:i/>
          <w:color w:val="2E74B5" w:themeColor="accent1" w:themeShade="BF"/>
          <w:sz w:val="22"/>
          <w:szCs w:val="22"/>
          <w:lang w:val="en-GB" w:eastAsia="en-US"/>
        </w:rPr>
        <w:lastRenderedPageBreak/>
        <w:t>“I promise that I will not use unauthorized help from people or other sources during my exam. I will create the answers on my own and I will create them only during the allocated exam time slots. I will not help other students with their exam”</w:t>
      </w:r>
    </w:p>
    <w:p w14:paraId="5D619AE6" w14:textId="77777777" w:rsidR="00982FFA" w:rsidRPr="00472B51" w:rsidRDefault="00982FFA" w:rsidP="00982FFA">
      <w:pPr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</w:pP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  <w:tab/>
      </w:r>
    </w:p>
    <w:p w14:paraId="04804785" w14:textId="77777777" w:rsidR="00982FFA" w:rsidRPr="00472B51" w:rsidRDefault="00982FFA" w:rsidP="00982FFA">
      <w:pPr>
        <w:ind w:firstLine="720"/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</w:pP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u w:val="single"/>
          <w:lang w:val="en-GB" w:eastAsia="en-US"/>
        </w:rPr>
        <w:t>Signature/Initials</w:t>
      </w:r>
      <w:r w:rsidRPr="00472B51">
        <w:rPr>
          <w:rFonts w:asciiTheme="majorHAnsi" w:hAnsiTheme="majorHAnsi" w:cstheme="majorHAnsi"/>
          <w:color w:val="2E74B5" w:themeColor="accent1" w:themeShade="BF"/>
          <w:sz w:val="22"/>
          <w:szCs w:val="22"/>
          <w:lang w:val="en-GB" w:eastAsia="en-US"/>
        </w:rPr>
        <w:t>:</w:t>
      </w:r>
    </w:p>
    <w:p w14:paraId="48446440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</w:p>
    <w:p w14:paraId="02C6C82A" w14:textId="77777777" w:rsidR="00982FFA" w:rsidRPr="00472B51" w:rsidRDefault="00982FFA" w:rsidP="00982FFA">
      <w:pPr>
        <w:rPr>
          <w:rFonts w:asciiTheme="majorHAnsi" w:hAnsiTheme="majorHAnsi" w:cstheme="majorHAnsi"/>
          <w:b/>
          <w:szCs w:val="22"/>
          <w:lang w:val="en-GB" w:eastAsia="en-US"/>
        </w:rPr>
      </w:pPr>
      <w:r w:rsidRPr="00472B51">
        <w:rPr>
          <w:rFonts w:asciiTheme="majorHAnsi" w:hAnsiTheme="majorHAnsi" w:cstheme="majorHAnsi"/>
          <w:b/>
          <w:szCs w:val="22"/>
          <w:lang w:val="en-GB" w:eastAsia="en-US"/>
        </w:rPr>
        <w:t>Fraud control:</w:t>
      </w:r>
    </w:p>
    <w:p w14:paraId="1EF9AFBA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ab/>
        <w:t>- Oath of Integrity</w:t>
      </w:r>
    </w:p>
    <w:p w14:paraId="6BD73C73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ab/>
        <w:t>- Oral check after the exam</w:t>
      </w:r>
    </w:p>
    <w:p w14:paraId="3B36FC5E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ab/>
        <w:t>- Parametrize questions (numerical questions)</w:t>
      </w:r>
    </w:p>
    <w:p w14:paraId="477C6DE7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ab/>
        <w:t>- Webcam monitoring</w:t>
      </w:r>
    </w:p>
    <w:p w14:paraId="0B9102E6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ab/>
        <w:t>- Check handwriting and comparison of answers</w:t>
      </w:r>
    </w:p>
    <w:p w14:paraId="5528EC13" w14:textId="77777777" w:rsidR="00982FFA" w:rsidRPr="00472B51" w:rsidRDefault="00982FFA" w:rsidP="00982FFA">
      <w:pPr>
        <w:rPr>
          <w:rFonts w:asciiTheme="majorHAnsi" w:hAnsiTheme="majorHAnsi" w:cstheme="majorHAnsi"/>
          <w:b/>
          <w:szCs w:val="22"/>
          <w:lang w:val="en-GB" w:eastAsia="en-US"/>
        </w:rPr>
      </w:pPr>
      <w:r w:rsidRPr="00472B51">
        <w:rPr>
          <w:rFonts w:asciiTheme="majorHAnsi" w:hAnsiTheme="majorHAnsi" w:cstheme="majorHAnsi"/>
          <w:b/>
          <w:szCs w:val="22"/>
          <w:lang w:val="en-GB" w:eastAsia="en-US"/>
        </w:rPr>
        <w:t>Confirmation:</w:t>
      </w:r>
    </w:p>
    <w:p w14:paraId="1DF5696D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ab/>
        <w:t>- We will send short email to the students confirming the reception of their answer sheets.(if we use Brightspace Assignments- this message is sent automatically by the system)</w:t>
      </w:r>
    </w:p>
    <w:p w14:paraId="6ADA29E0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</w:p>
    <w:p w14:paraId="4E8567D1" w14:textId="77777777" w:rsidR="00982FFA" w:rsidRPr="00472B51" w:rsidRDefault="00982FFA" w:rsidP="00982FFA">
      <w:pPr>
        <w:rPr>
          <w:rFonts w:asciiTheme="majorHAnsi" w:hAnsiTheme="majorHAnsi" w:cstheme="majorHAnsi"/>
          <w:b/>
          <w:szCs w:val="22"/>
          <w:lang w:val="en-GB" w:eastAsia="en-US"/>
        </w:rPr>
      </w:pPr>
      <w:r w:rsidRPr="00472B51">
        <w:rPr>
          <w:rFonts w:asciiTheme="majorHAnsi" w:hAnsiTheme="majorHAnsi" w:cstheme="majorHAnsi"/>
          <w:b/>
          <w:szCs w:val="22"/>
          <w:lang w:val="en-GB" w:eastAsia="en-US"/>
        </w:rPr>
        <w:t>Preparation for the exam:</w:t>
      </w:r>
    </w:p>
    <w:p w14:paraId="6EEC9710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ab/>
        <w:t xml:space="preserve">- We will provide examples of exam questions </w:t>
      </w:r>
    </w:p>
    <w:p w14:paraId="056C2E5D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</w:p>
    <w:p w14:paraId="223B487B" w14:textId="77777777" w:rsidR="00982FFA" w:rsidRDefault="00982FFA" w:rsidP="00982FFA">
      <w:pPr>
        <w:rPr>
          <w:rFonts w:asciiTheme="majorHAnsi" w:hAnsiTheme="majorHAnsi" w:cstheme="majorHAnsi"/>
          <w:sz w:val="22"/>
          <w:szCs w:val="22"/>
          <w:lang w:val="en-GB" w:eastAsia="en-US"/>
        </w:rPr>
      </w:pPr>
      <w:r>
        <w:rPr>
          <w:rFonts w:asciiTheme="majorHAnsi" w:hAnsiTheme="majorHAnsi" w:cstheme="majorHAnsi"/>
          <w:sz w:val="22"/>
          <w:szCs w:val="22"/>
          <w:lang w:val="en-GB" w:eastAsia="en-US"/>
        </w:rPr>
        <w:t xml:space="preserve"> </w:t>
      </w:r>
    </w:p>
    <w:p w14:paraId="77CB4A71" w14:textId="77777777" w:rsidR="00982FFA" w:rsidRDefault="00982FFA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1BC63" w14:textId="77777777" w:rsidR="00AD4100" w:rsidRDefault="00AD4100" w:rsidP="00AC7101">
      <w:r>
        <w:separator/>
      </w:r>
    </w:p>
  </w:endnote>
  <w:endnote w:type="continuationSeparator" w:id="0">
    <w:p w14:paraId="3F78B603" w14:textId="77777777" w:rsidR="00AD4100" w:rsidRDefault="00AD4100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40EE" w14:textId="77777777" w:rsidR="00AD4100" w:rsidRDefault="00AD4100" w:rsidP="00AC7101">
      <w:r>
        <w:separator/>
      </w:r>
    </w:p>
  </w:footnote>
  <w:footnote w:type="continuationSeparator" w:id="0">
    <w:p w14:paraId="6722B924" w14:textId="77777777" w:rsidR="00AD4100" w:rsidRDefault="00AD4100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4F1163"/>
    <w:rsid w:val="00522735"/>
    <w:rsid w:val="005300AF"/>
    <w:rsid w:val="00595129"/>
    <w:rsid w:val="005C47F7"/>
    <w:rsid w:val="00696954"/>
    <w:rsid w:val="006B3013"/>
    <w:rsid w:val="00761346"/>
    <w:rsid w:val="00830187"/>
    <w:rsid w:val="00917440"/>
    <w:rsid w:val="00933E68"/>
    <w:rsid w:val="00933F3C"/>
    <w:rsid w:val="00954B73"/>
    <w:rsid w:val="00982FFA"/>
    <w:rsid w:val="009A73C7"/>
    <w:rsid w:val="00A7069C"/>
    <w:rsid w:val="00A91712"/>
    <w:rsid w:val="00AB3E20"/>
    <w:rsid w:val="00AC19CB"/>
    <w:rsid w:val="00AC7101"/>
    <w:rsid w:val="00AD4100"/>
    <w:rsid w:val="00AF7C0F"/>
    <w:rsid w:val="00BA58DE"/>
    <w:rsid w:val="00BE5EA3"/>
    <w:rsid w:val="00C25D57"/>
    <w:rsid w:val="00C37BA1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678CB"/>
    <w:rsid w:val="00FC10D5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9A5912"/>
    <w:rsid w:val="009E32C3"/>
    <w:rsid w:val="00A07947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B1C6-A6BA-364C-88AB-392682C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Yaiza Gonzalez-Garcia</cp:lastModifiedBy>
  <cp:revision>3</cp:revision>
  <dcterms:created xsi:type="dcterms:W3CDTF">2020-06-02T18:00:00Z</dcterms:created>
  <dcterms:modified xsi:type="dcterms:W3CDTF">2020-06-02T18:00:00Z</dcterms:modified>
</cp:coreProperties>
</file>