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7F" w:rsidRDefault="007249B8" w:rsidP="00CE35AA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-414655</wp:posOffset>
            </wp:positionV>
            <wp:extent cx="2273935" cy="10668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F1F" w:rsidRDefault="001C7F1F" w:rsidP="00CE35AA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Contract</w:t>
      </w:r>
      <w:r w:rsidRPr="00CE35AA">
        <w:rPr>
          <w:rFonts w:ascii="Tahoma" w:hAnsi="Tahoma" w:cs="Tahoma"/>
          <w:b/>
        </w:rPr>
        <w:t xml:space="preserve"> in het kader van het contractonderwijs TU Delft</w:t>
      </w:r>
      <w:r w:rsidR="00940784">
        <w:rPr>
          <w:rFonts w:ascii="Tahoma" w:hAnsi="Tahoma" w:cs="Tahoma"/>
          <w:b/>
        </w:rPr>
        <w:t xml:space="preserve"> </w:t>
      </w:r>
    </w:p>
    <w:p w:rsidR="001C7F1F" w:rsidRPr="00F0515D" w:rsidRDefault="00F0515D" w:rsidP="00CE35AA">
      <w:pPr>
        <w:spacing w:after="0"/>
        <w:rPr>
          <w:rFonts w:ascii="Tahoma" w:hAnsi="Tahoma" w:cs="Tahoma"/>
          <w:i/>
          <w:sz w:val="16"/>
          <w:szCs w:val="16"/>
        </w:rPr>
      </w:pPr>
      <w:r w:rsidRPr="00F0515D">
        <w:rPr>
          <w:rFonts w:ascii="Tahoma" w:hAnsi="Tahoma" w:cs="Tahoma"/>
          <w:i/>
          <w:sz w:val="16"/>
          <w:szCs w:val="16"/>
        </w:rPr>
        <w:t>J</w:t>
      </w:r>
      <w:r w:rsidR="00940784" w:rsidRPr="00F0515D">
        <w:rPr>
          <w:rFonts w:ascii="Tahoma" w:hAnsi="Tahoma" w:cs="Tahoma"/>
          <w:i/>
          <w:sz w:val="16"/>
          <w:szCs w:val="16"/>
        </w:rPr>
        <w:t>uni 2013</w:t>
      </w:r>
    </w:p>
    <w:p w:rsidR="001C7F1F" w:rsidRDefault="001C7F1F" w:rsidP="00CE35AA">
      <w:pPr>
        <w:spacing w:after="0"/>
        <w:rPr>
          <w:rFonts w:ascii="Tahoma" w:hAnsi="Tahoma" w:cs="Tahoma"/>
          <w:sz w:val="20"/>
          <w:szCs w:val="20"/>
        </w:rPr>
      </w:pPr>
    </w:p>
    <w:p w:rsidR="001C7F1F" w:rsidRDefault="001C7F1F" w:rsidP="00CE35A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Ondergetekenden:</w:t>
      </w:r>
    </w:p>
    <w:p w:rsidR="00E03818" w:rsidRDefault="00E03818" w:rsidP="00CE35AA">
      <w:pPr>
        <w:spacing w:after="0"/>
        <w:rPr>
          <w:rFonts w:ascii="Tahoma" w:hAnsi="Tahoma" w:cs="Tahoma"/>
          <w:sz w:val="20"/>
          <w:szCs w:val="20"/>
        </w:rPr>
      </w:pPr>
    </w:p>
    <w:p w:rsidR="00E03818" w:rsidRDefault="00E03818" w:rsidP="007249B8">
      <w:pPr>
        <w:spacing w:after="0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Naam Contracttoehoorder: </w:t>
      </w:r>
      <w:r w:rsidR="00C93BE2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93BE2">
        <w:rPr>
          <w:rFonts w:ascii="Tahoma" w:hAnsi="Tahoma" w:cs="Tahoma"/>
        </w:rPr>
        <w:instrText xml:space="preserve"> FORMTEXT </w:instrText>
      </w:r>
      <w:r w:rsidR="00C93BE2">
        <w:rPr>
          <w:rFonts w:ascii="Tahoma" w:hAnsi="Tahoma" w:cs="Tahoma"/>
        </w:rPr>
      </w:r>
      <w:r w:rsidR="00C93BE2">
        <w:rPr>
          <w:rFonts w:ascii="Tahoma" w:hAnsi="Tahoma" w:cs="Tahoma"/>
        </w:rPr>
        <w:fldChar w:fldCharType="separate"/>
      </w:r>
      <w:bookmarkStart w:id="0" w:name="_GoBack"/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  <w:noProof/>
        </w:rPr>
        <w:t> </w:t>
      </w:r>
      <w:bookmarkEnd w:id="0"/>
      <w:r w:rsidR="00C93BE2">
        <w:rPr>
          <w:rFonts w:ascii="Tahoma" w:hAnsi="Tahoma" w:cs="Tahoma"/>
        </w:rPr>
        <w:fldChar w:fldCharType="end"/>
      </w:r>
    </w:p>
    <w:p w:rsidR="00E03818" w:rsidRDefault="00E03818" w:rsidP="007249B8">
      <w:pPr>
        <w:spacing w:after="0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Geboren op: </w:t>
      </w:r>
      <w:r w:rsidR="00C93BE2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93BE2">
        <w:rPr>
          <w:rFonts w:ascii="Tahoma" w:hAnsi="Tahoma" w:cs="Tahoma"/>
        </w:rPr>
        <w:instrText xml:space="preserve"> FORMTEXT </w:instrText>
      </w:r>
      <w:r w:rsidR="00C93BE2">
        <w:rPr>
          <w:rFonts w:ascii="Tahoma" w:hAnsi="Tahoma" w:cs="Tahoma"/>
        </w:rPr>
      </w:r>
      <w:r w:rsidR="00C93BE2">
        <w:rPr>
          <w:rFonts w:ascii="Tahoma" w:hAnsi="Tahoma" w:cs="Tahoma"/>
        </w:rPr>
        <w:fldChar w:fldCharType="separate"/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20"/>
          <w:szCs w:val="20"/>
        </w:rPr>
        <w:t xml:space="preserve">te </w:t>
      </w:r>
      <w:r w:rsidR="00C93BE2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93BE2">
        <w:rPr>
          <w:rFonts w:ascii="Tahoma" w:hAnsi="Tahoma" w:cs="Tahoma"/>
        </w:rPr>
        <w:instrText xml:space="preserve"> FORMTEXT </w:instrText>
      </w:r>
      <w:r w:rsidR="00C93BE2">
        <w:rPr>
          <w:rFonts w:ascii="Tahoma" w:hAnsi="Tahoma" w:cs="Tahoma"/>
        </w:rPr>
      </w:r>
      <w:r w:rsidR="00C93BE2">
        <w:rPr>
          <w:rFonts w:ascii="Tahoma" w:hAnsi="Tahoma" w:cs="Tahoma"/>
        </w:rPr>
        <w:fldChar w:fldCharType="separate"/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</w:rPr>
        <w:fldChar w:fldCharType="end"/>
      </w:r>
    </w:p>
    <w:p w:rsidR="001C7F1F" w:rsidRDefault="001C7F1F" w:rsidP="007249B8">
      <w:pPr>
        <w:spacing w:after="0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verder te noemen de ‘contracttoehoorder’</w:t>
      </w:r>
    </w:p>
    <w:p w:rsidR="001C7F1F" w:rsidRDefault="001C7F1F" w:rsidP="00CE35AA">
      <w:pPr>
        <w:spacing w:after="0"/>
        <w:rPr>
          <w:rFonts w:ascii="Tahoma" w:hAnsi="Tahoma" w:cs="Tahoma"/>
          <w:sz w:val="20"/>
          <w:szCs w:val="20"/>
        </w:rPr>
      </w:pPr>
    </w:p>
    <w:p w:rsidR="001C7F1F" w:rsidRDefault="00E03818" w:rsidP="00CE35A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="001C7F1F">
        <w:rPr>
          <w:rFonts w:ascii="Tahoma" w:hAnsi="Tahoma" w:cs="Tahoma"/>
          <w:sz w:val="20"/>
          <w:szCs w:val="20"/>
        </w:rPr>
        <w:t>n</w:t>
      </w:r>
    </w:p>
    <w:p w:rsidR="00E03818" w:rsidRDefault="00E03818" w:rsidP="00CE35AA">
      <w:pPr>
        <w:spacing w:after="0"/>
        <w:rPr>
          <w:rFonts w:ascii="Tahoma" w:hAnsi="Tahoma" w:cs="Tahoma"/>
          <w:sz w:val="20"/>
          <w:szCs w:val="20"/>
        </w:rPr>
      </w:pPr>
    </w:p>
    <w:p w:rsidR="001C7F1F" w:rsidRPr="00CE35AA" w:rsidRDefault="00724ADF" w:rsidP="007249B8">
      <w:pPr>
        <w:spacing w:after="0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 Technische </w:t>
      </w:r>
      <w:r w:rsidR="00076FA5">
        <w:rPr>
          <w:rFonts w:ascii="Tahoma" w:hAnsi="Tahoma" w:cs="Tahoma"/>
          <w:sz w:val="20"/>
          <w:szCs w:val="20"/>
        </w:rPr>
        <w:t>Universiteit</w:t>
      </w:r>
      <w:r>
        <w:rPr>
          <w:rFonts w:ascii="Tahoma" w:hAnsi="Tahoma" w:cs="Tahoma"/>
          <w:sz w:val="20"/>
          <w:szCs w:val="20"/>
        </w:rPr>
        <w:t xml:space="preserve"> Delft (</w:t>
      </w:r>
      <w:r w:rsidR="001C7F1F">
        <w:rPr>
          <w:rFonts w:ascii="Tahoma" w:hAnsi="Tahoma" w:cs="Tahoma"/>
          <w:sz w:val="20"/>
          <w:szCs w:val="20"/>
        </w:rPr>
        <w:t>faculteit</w:t>
      </w:r>
      <w:r w:rsidR="00E03818">
        <w:rPr>
          <w:rFonts w:ascii="Tahoma" w:hAnsi="Tahoma" w:cs="Tahoma"/>
          <w:sz w:val="20"/>
          <w:szCs w:val="20"/>
        </w:rPr>
        <w:t xml:space="preserve"> 3mE</w:t>
      </w:r>
      <w:r w:rsidR="00076FA5">
        <w:rPr>
          <w:rFonts w:ascii="Tahoma" w:hAnsi="Tahoma" w:cs="Tahoma"/>
          <w:sz w:val="20"/>
          <w:szCs w:val="20"/>
        </w:rPr>
        <w:t>)</w:t>
      </w:r>
      <w:r w:rsidR="001C7F1F">
        <w:rPr>
          <w:rFonts w:ascii="Tahoma" w:hAnsi="Tahoma" w:cs="Tahoma"/>
          <w:sz w:val="20"/>
          <w:szCs w:val="20"/>
        </w:rPr>
        <w:t xml:space="preserve">, hierin vertegenwoordigd door </w:t>
      </w:r>
      <w:r>
        <w:rPr>
          <w:rFonts w:ascii="Tahoma" w:hAnsi="Tahoma" w:cs="Tahoma"/>
          <w:sz w:val="20"/>
          <w:szCs w:val="20"/>
        </w:rPr>
        <w:t xml:space="preserve">de decaan van de faculteit, die op zijn beurt heeft gemachtigd </w:t>
      </w:r>
      <w:r w:rsidR="00E03818">
        <w:rPr>
          <w:rFonts w:ascii="Tahoma" w:hAnsi="Tahoma" w:cs="Tahoma"/>
          <w:sz w:val="20"/>
          <w:szCs w:val="20"/>
        </w:rPr>
        <w:t>mw. S.D.W.M. van der Meer</w:t>
      </w:r>
      <w:r w:rsidR="001C7F1F">
        <w:rPr>
          <w:rFonts w:ascii="Tahoma" w:hAnsi="Tahoma" w:cs="Tahoma"/>
          <w:sz w:val="20"/>
          <w:szCs w:val="20"/>
        </w:rPr>
        <w:t>, verder te noemen TU Delft</w:t>
      </w:r>
    </w:p>
    <w:p w:rsidR="001C7F1F" w:rsidRDefault="001C7F1F" w:rsidP="00CE35AA">
      <w:pPr>
        <w:spacing w:after="0"/>
        <w:rPr>
          <w:rFonts w:ascii="Tahoma" w:hAnsi="Tahoma" w:cs="Tahoma"/>
          <w:sz w:val="20"/>
          <w:szCs w:val="20"/>
        </w:rPr>
      </w:pPr>
    </w:p>
    <w:p w:rsidR="001C7F1F" w:rsidRDefault="001C7F1F" w:rsidP="00CE35A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verklaren hierbij een overeenkomst te zijn aangegaan onder de volgende voorwaarden:</w:t>
      </w:r>
    </w:p>
    <w:p w:rsidR="001C7F1F" w:rsidRDefault="001C7F1F" w:rsidP="00CE35AA">
      <w:pPr>
        <w:spacing w:after="0"/>
        <w:rPr>
          <w:rFonts w:ascii="Tahoma" w:hAnsi="Tahoma" w:cs="Tahoma"/>
          <w:sz w:val="20"/>
          <w:szCs w:val="20"/>
        </w:rPr>
      </w:pPr>
    </w:p>
    <w:p w:rsidR="001C7F1F" w:rsidRDefault="001C7F1F" w:rsidP="00CE35AA">
      <w:pPr>
        <w:spacing w:after="0"/>
        <w:rPr>
          <w:rFonts w:ascii="Tahoma" w:hAnsi="Tahoma" w:cs="Tahoma"/>
          <w:sz w:val="20"/>
          <w:szCs w:val="20"/>
        </w:rPr>
      </w:pPr>
    </w:p>
    <w:p w:rsidR="001C7F1F" w:rsidRPr="00CE35AA" w:rsidRDefault="001C7F1F" w:rsidP="00CE35AA">
      <w:pPr>
        <w:pStyle w:val="Lijstaline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CE35AA">
        <w:rPr>
          <w:rFonts w:ascii="Tahoma" w:hAnsi="Tahoma" w:cs="Tahoma"/>
          <w:sz w:val="20"/>
          <w:szCs w:val="20"/>
        </w:rPr>
        <w:t xml:space="preserve">De </w:t>
      </w:r>
      <w:r>
        <w:rPr>
          <w:rFonts w:ascii="Tahoma" w:hAnsi="Tahoma" w:cs="Tahoma"/>
          <w:sz w:val="20"/>
          <w:szCs w:val="20"/>
        </w:rPr>
        <w:t>contracttoehoorder</w:t>
      </w:r>
      <w:r w:rsidRPr="00CE35AA">
        <w:rPr>
          <w:rFonts w:ascii="Tahoma" w:hAnsi="Tahoma" w:cs="Tahoma"/>
          <w:sz w:val="20"/>
          <w:szCs w:val="20"/>
        </w:rPr>
        <w:t xml:space="preserve"> is geen student </w:t>
      </w:r>
      <w:r>
        <w:rPr>
          <w:rFonts w:ascii="Tahoma" w:hAnsi="Tahoma" w:cs="Tahoma"/>
          <w:sz w:val="20"/>
          <w:szCs w:val="20"/>
        </w:rPr>
        <w:t xml:space="preserve">of extraneus in de zin van </w:t>
      </w:r>
      <w:r w:rsidR="00AE5F9B">
        <w:rPr>
          <w:rFonts w:ascii="Tahoma" w:hAnsi="Tahoma" w:cs="Tahoma"/>
          <w:sz w:val="20"/>
          <w:szCs w:val="20"/>
        </w:rPr>
        <w:t xml:space="preserve">art. 7.32, eerste lid, van </w:t>
      </w:r>
      <w:r>
        <w:rPr>
          <w:rFonts w:ascii="Tahoma" w:hAnsi="Tahoma" w:cs="Tahoma"/>
          <w:sz w:val="20"/>
          <w:szCs w:val="20"/>
        </w:rPr>
        <w:t xml:space="preserve">de WHW </w:t>
      </w:r>
      <w:r w:rsidRPr="00CE35AA">
        <w:rPr>
          <w:rFonts w:ascii="Tahoma" w:hAnsi="Tahoma" w:cs="Tahoma"/>
          <w:sz w:val="20"/>
          <w:szCs w:val="20"/>
        </w:rPr>
        <w:t xml:space="preserve">en heeft geen recht op </w:t>
      </w:r>
      <w:r w:rsidR="00AE5F9B">
        <w:rPr>
          <w:rFonts w:ascii="Tahoma" w:hAnsi="Tahoma" w:cs="Tahoma"/>
          <w:sz w:val="20"/>
          <w:szCs w:val="20"/>
        </w:rPr>
        <w:t xml:space="preserve">gemengde </w:t>
      </w:r>
      <w:r w:rsidRPr="00CE35AA">
        <w:rPr>
          <w:rFonts w:ascii="Tahoma" w:hAnsi="Tahoma" w:cs="Tahoma"/>
          <w:sz w:val="20"/>
          <w:szCs w:val="20"/>
        </w:rPr>
        <w:t>studiefinanciering</w:t>
      </w:r>
      <w:r w:rsidR="00AE5F9B">
        <w:rPr>
          <w:rFonts w:ascii="Tahoma" w:hAnsi="Tahoma" w:cs="Tahoma"/>
          <w:sz w:val="20"/>
          <w:szCs w:val="20"/>
        </w:rPr>
        <w:t xml:space="preserve"> als bedoeld in de Wet </w:t>
      </w:r>
      <w:r w:rsidR="00076FA5">
        <w:rPr>
          <w:rFonts w:ascii="Tahoma" w:hAnsi="Tahoma" w:cs="Tahoma"/>
          <w:sz w:val="20"/>
          <w:szCs w:val="20"/>
        </w:rPr>
        <w:t>studiefinanciering</w:t>
      </w:r>
      <w:r w:rsidR="00AE5F9B">
        <w:rPr>
          <w:rFonts w:ascii="Tahoma" w:hAnsi="Tahoma" w:cs="Tahoma"/>
          <w:sz w:val="20"/>
          <w:szCs w:val="20"/>
        </w:rPr>
        <w:t xml:space="preserve"> 2000</w:t>
      </w:r>
      <w:r w:rsidRPr="00CE35AA">
        <w:rPr>
          <w:rFonts w:ascii="Tahoma" w:hAnsi="Tahoma" w:cs="Tahoma"/>
          <w:sz w:val="20"/>
          <w:szCs w:val="20"/>
        </w:rPr>
        <w:t>.</w:t>
      </w:r>
    </w:p>
    <w:p w:rsidR="001C7F1F" w:rsidRPr="00CE35AA" w:rsidRDefault="001C7F1F" w:rsidP="00CE35AA">
      <w:pPr>
        <w:pStyle w:val="Lijstalinea"/>
        <w:spacing w:after="0"/>
        <w:ind w:left="705"/>
        <w:rPr>
          <w:rFonts w:ascii="Tahoma" w:hAnsi="Tahoma" w:cs="Tahoma"/>
          <w:sz w:val="20"/>
          <w:szCs w:val="20"/>
        </w:rPr>
      </w:pPr>
    </w:p>
    <w:p w:rsidR="001C7F1F" w:rsidRDefault="001C7F1F" w:rsidP="00CE35AA">
      <w:pPr>
        <w:pStyle w:val="Lijstaline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CE35AA">
        <w:rPr>
          <w:rFonts w:ascii="Tahoma" w:hAnsi="Tahoma" w:cs="Tahoma"/>
          <w:sz w:val="20"/>
          <w:szCs w:val="20"/>
        </w:rPr>
        <w:t xml:space="preserve">De </w:t>
      </w:r>
      <w:r>
        <w:rPr>
          <w:rFonts w:ascii="Tahoma" w:hAnsi="Tahoma" w:cs="Tahoma"/>
          <w:sz w:val="20"/>
          <w:szCs w:val="20"/>
        </w:rPr>
        <w:t>contracttoehoorder</w:t>
      </w:r>
      <w:r w:rsidRPr="00CE35AA">
        <w:rPr>
          <w:rFonts w:ascii="Tahoma" w:hAnsi="Tahoma" w:cs="Tahoma"/>
          <w:sz w:val="20"/>
          <w:szCs w:val="20"/>
        </w:rPr>
        <w:t xml:space="preserve"> mag alleen deelnemen aan de vakken die zijn vastgelegd in </w:t>
      </w:r>
      <w:r w:rsidR="00AE5F9B">
        <w:rPr>
          <w:rFonts w:ascii="Tahoma" w:hAnsi="Tahoma" w:cs="Tahoma"/>
          <w:sz w:val="20"/>
          <w:szCs w:val="20"/>
        </w:rPr>
        <w:t>deze overeenkomst</w:t>
      </w:r>
      <w:r w:rsidRPr="00CE35A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CE35AA">
        <w:rPr>
          <w:rFonts w:ascii="Tahoma" w:hAnsi="Tahoma" w:cs="Tahoma"/>
          <w:sz w:val="20"/>
          <w:szCs w:val="20"/>
        </w:rPr>
        <w:t xml:space="preserve">Het betreft hier vakken die worden verzorgd in het kader van het reguliere onderwijsaanbod van de TU Delft; </w:t>
      </w:r>
      <w:r w:rsidR="00AE5F9B">
        <w:rPr>
          <w:rFonts w:ascii="Tahoma" w:hAnsi="Tahoma" w:cs="Tahoma"/>
          <w:sz w:val="20"/>
          <w:szCs w:val="20"/>
        </w:rPr>
        <w:t xml:space="preserve">eventueel </w:t>
      </w:r>
      <w:r w:rsidRPr="00CE35AA">
        <w:rPr>
          <w:rFonts w:ascii="Tahoma" w:hAnsi="Tahoma" w:cs="Tahoma"/>
          <w:sz w:val="20"/>
          <w:szCs w:val="20"/>
        </w:rPr>
        <w:t>maatwerk valt niet onder deze regeling.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C7F1F" w:rsidRPr="00CE35AA" w:rsidRDefault="001C7F1F" w:rsidP="00CE35AA">
      <w:pPr>
        <w:pStyle w:val="Lijstalinea"/>
        <w:rPr>
          <w:rFonts w:ascii="Tahoma" w:hAnsi="Tahoma" w:cs="Tahoma"/>
          <w:sz w:val="20"/>
          <w:szCs w:val="20"/>
        </w:rPr>
      </w:pPr>
    </w:p>
    <w:p w:rsidR="001C7F1F" w:rsidRDefault="001C7F1F" w:rsidP="00CE35AA">
      <w:pPr>
        <w:pStyle w:val="Lijstaline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CE35AA">
        <w:rPr>
          <w:rFonts w:ascii="Tahoma" w:hAnsi="Tahoma" w:cs="Tahoma"/>
          <w:sz w:val="20"/>
          <w:szCs w:val="20"/>
        </w:rPr>
        <w:t xml:space="preserve">De </w:t>
      </w:r>
      <w:r>
        <w:rPr>
          <w:rFonts w:ascii="Tahoma" w:hAnsi="Tahoma" w:cs="Tahoma"/>
          <w:sz w:val="20"/>
          <w:szCs w:val="20"/>
        </w:rPr>
        <w:t>contracttoehoorder</w:t>
      </w:r>
      <w:r w:rsidRPr="00CE35AA">
        <w:rPr>
          <w:rFonts w:ascii="Tahoma" w:hAnsi="Tahoma" w:cs="Tahoma"/>
          <w:sz w:val="20"/>
          <w:szCs w:val="20"/>
        </w:rPr>
        <w:t xml:space="preserve"> mag gedurende het studiejaar waarin aan het onderwijs wordt deelgenomen tevens deelnemen aan de tentamens van de vakken waartoe hij is toegelaten. </w:t>
      </w:r>
    </w:p>
    <w:p w:rsidR="001C7F1F" w:rsidRPr="00925AB6" w:rsidRDefault="001C7F1F" w:rsidP="00925AB6">
      <w:pPr>
        <w:pStyle w:val="Lijstalinea"/>
        <w:rPr>
          <w:rFonts w:ascii="Tahoma" w:hAnsi="Tahoma" w:cs="Tahoma"/>
          <w:sz w:val="20"/>
          <w:szCs w:val="20"/>
        </w:rPr>
      </w:pPr>
    </w:p>
    <w:p w:rsidR="001C7F1F" w:rsidRDefault="001C7F1F" w:rsidP="00925AB6">
      <w:pPr>
        <w:pStyle w:val="Lijstaline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E5F9B">
        <w:rPr>
          <w:rFonts w:ascii="Tahoma" w:hAnsi="Tahoma" w:cs="Tahoma"/>
          <w:sz w:val="20"/>
          <w:szCs w:val="20"/>
        </w:rPr>
        <w:t>eze</w:t>
      </w:r>
      <w:r>
        <w:rPr>
          <w:rFonts w:ascii="Tahoma" w:hAnsi="Tahoma" w:cs="Tahoma"/>
          <w:sz w:val="20"/>
          <w:szCs w:val="20"/>
        </w:rPr>
        <w:t xml:space="preserve"> </w:t>
      </w:r>
      <w:r w:rsidR="00AE5F9B">
        <w:rPr>
          <w:rFonts w:ascii="Tahoma" w:hAnsi="Tahoma" w:cs="Tahoma"/>
          <w:sz w:val="20"/>
          <w:szCs w:val="20"/>
        </w:rPr>
        <w:t xml:space="preserve">overeenkomst </w:t>
      </w:r>
      <w:r>
        <w:rPr>
          <w:rFonts w:ascii="Tahoma" w:hAnsi="Tahoma" w:cs="Tahoma"/>
          <w:sz w:val="20"/>
          <w:szCs w:val="20"/>
        </w:rPr>
        <w:t xml:space="preserve"> </w:t>
      </w:r>
      <w:r w:rsidR="00A76941">
        <w:rPr>
          <w:rFonts w:ascii="Tahoma" w:hAnsi="Tahoma" w:cs="Tahoma"/>
          <w:sz w:val="20"/>
          <w:szCs w:val="20"/>
        </w:rPr>
        <w:t>heeft betrekking op</w:t>
      </w:r>
      <w:r>
        <w:rPr>
          <w:rFonts w:ascii="Tahoma" w:hAnsi="Tahoma" w:cs="Tahoma"/>
          <w:sz w:val="20"/>
          <w:szCs w:val="20"/>
        </w:rPr>
        <w:t xml:space="preserve"> deelname aan de volgende vakken:</w:t>
      </w:r>
    </w:p>
    <w:p w:rsidR="00940784" w:rsidRDefault="00940784" w:rsidP="00940784">
      <w:pPr>
        <w:pStyle w:val="Lijstalinea"/>
        <w:spacing w:after="0"/>
        <w:ind w:left="0"/>
        <w:rPr>
          <w:rFonts w:ascii="Tahoma" w:hAnsi="Tahoma" w:cs="Tahoma"/>
          <w:sz w:val="20"/>
          <w:szCs w:val="20"/>
        </w:rPr>
      </w:pPr>
    </w:p>
    <w:tbl>
      <w:tblPr>
        <w:tblStyle w:val="Tabelraster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991"/>
        <w:gridCol w:w="3685"/>
        <w:gridCol w:w="1710"/>
        <w:gridCol w:w="1702"/>
      </w:tblGrid>
      <w:tr w:rsidR="00940784" w:rsidTr="00E03818">
        <w:tc>
          <w:tcPr>
            <w:tcW w:w="495" w:type="dxa"/>
          </w:tcPr>
          <w:p w:rsidR="00940784" w:rsidRDefault="00940784" w:rsidP="00940784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:rsidR="00940784" w:rsidRDefault="00940784" w:rsidP="00940784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t>Vakcode</w:t>
            </w:r>
          </w:p>
        </w:tc>
        <w:tc>
          <w:tcPr>
            <w:tcW w:w="3685" w:type="dxa"/>
          </w:tcPr>
          <w:p w:rsidR="00940784" w:rsidRDefault="00940784" w:rsidP="00940784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t>Naam vak</w:t>
            </w:r>
          </w:p>
        </w:tc>
        <w:tc>
          <w:tcPr>
            <w:tcW w:w="1710" w:type="dxa"/>
          </w:tcPr>
          <w:p w:rsidR="00940784" w:rsidRDefault="00940784" w:rsidP="00940784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t># Studiepunten</w:t>
            </w:r>
          </w:p>
        </w:tc>
        <w:tc>
          <w:tcPr>
            <w:tcW w:w="1702" w:type="dxa"/>
          </w:tcPr>
          <w:p w:rsidR="00940784" w:rsidRDefault="00940784" w:rsidP="00940784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t>Studiejaar</w:t>
            </w:r>
          </w:p>
        </w:tc>
      </w:tr>
      <w:tr w:rsidR="00940784" w:rsidTr="00E03818">
        <w:tc>
          <w:tcPr>
            <w:tcW w:w="495" w:type="dxa"/>
          </w:tcPr>
          <w:p w:rsidR="00940784" w:rsidRPr="00940784" w:rsidRDefault="00940784" w:rsidP="00940784">
            <w:pPr>
              <w:pStyle w:val="Lijstalinea"/>
              <w:spacing w:after="0"/>
              <w:ind w:left="0"/>
              <w:rPr>
                <w:rFonts w:ascii="Tahoma" w:hAnsi="Tahoma" w:cs="Tahoma"/>
                <w:i/>
                <w:sz w:val="20"/>
                <w:szCs w:val="20"/>
              </w:rPr>
            </w:pPr>
            <w:r w:rsidRPr="00940784">
              <w:rPr>
                <w:rFonts w:ascii="Tahoma" w:hAnsi="Tahoma" w:cs="Tahoma"/>
                <w:i/>
                <w:sz w:val="20"/>
                <w:szCs w:val="20"/>
              </w:rPr>
              <w:t>1.</w:t>
            </w:r>
          </w:p>
        </w:tc>
        <w:tc>
          <w:tcPr>
            <w:tcW w:w="991" w:type="dxa"/>
          </w:tcPr>
          <w:p w:rsidR="00940784" w:rsidRDefault="00C93BE2" w:rsidP="00940784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3685" w:type="dxa"/>
          </w:tcPr>
          <w:p w:rsidR="00940784" w:rsidRDefault="00C93BE2" w:rsidP="00940784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10" w:type="dxa"/>
          </w:tcPr>
          <w:p w:rsidR="00940784" w:rsidRDefault="00C93BE2" w:rsidP="00940784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2" w:type="dxa"/>
          </w:tcPr>
          <w:p w:rsidR="00940784" w:rsidRDefault="00C93BE2" w:rsidP="00940784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C93BE2" w:rsidTr="00E03818">
        <w:tc>
          <w:tcPr>
            <w:tcW w:w="495" w:type="dxa"/>
          </w:tcPr>
          <w:p w:rsidR="00C93BE2" w:rsidRPr="00940784" w:rsidRDefault="00C93BE2" w:rsidP="00940784">
            <w:pPr>
              <w:pStyle w:val="Lijstalinea"/>
              <w:spacing w:after="0"/>
              <w:ind w:left="0"/>
              <w:rPr>
                <w:rFonts w:ascii="Tahoma" w:hAnsi="Tahoma" w:cs="Tahoma"/>
                <w:i/>
                <w:sz w:val="20"/>
                <w:szCs w:val="20"/>
              </w:rPr>
            </w:pPr>
            <w:r w:rsidRPr="00940784">
              <w:rPr>
                <w:rFonts w:ascii="Tahoma" w:hAnsi="Tahoma" w:cs="Tahoma"/>
                <w:i/>
                <w:sz w:val="20"/>
                <w:szCs w:val="20"/>
              </w:rPr>
              <w:t>2.</w:t>
            </w:r>
          </w:p>
        </w:tc>
        <w:tc>
          <w:tcPr>
            <w:tcW w:w="991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85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10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2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C93BE2" w:rsidTr="00E03818">
        <w:tc>
          <w:tcPr>
            <w:tcW w:w="495" w:type="dxa"/>
          </w:tcPr>
          <w:p w:rsidR="00C93BE2" w:rsidRPr="00940784" w:rsidRDefault="00C93BE2" w:rsidP="00F918E6">
            <w:pPr>
              <w:pStyle w:val="Lijstalinea"/>
              <w:spacing w:after="0"/>
              <w:ind w:left="0"/>
              <w:rPr>
                <w:rFonts w:ascii="Tahoma" w:hAnsi="Tahoma" w:cs="Tahoma"/>
                <w:i/>
                <w:sz w:val="20"/>
                <w:szCs w:val="20"/>
              </w:rPr>
            </w:pPr>
            <w:r w:rsidRPr="00940784">
              <w:rPr>
                <w:rFonts w:ascii="Tahoma" w:hAnsi="Tahoma" w:cs="Tahoma"/>
                <w:i/>
                <w:sz w:val="20"/>
                <w:szCs w:val="20"/>
              </w:rPr>
              <w:t>3.</w:t>
            </w:r>
          </w:p>
        </w:tc>
        <w:tc>
          <w:tcPr>
            <w:tcW w:w="991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85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10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2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C93BE2" w:rsidTr="00E03818">
        <w:tc>
          <w:tcPr>
            <w:tcW w:w="495" w:type="dxa"/>
          </w:tcPr>
          <w:p w:rsidR="00C93BE2" w:rsidRPr="00940784" w:rsidRDefault="00C93BE2" w:rsidP="00F918E6">
            <w:pPr>
              <w:pStyle w:val="Lijstalinea"/>
              <w:spacing w:after="0"/>
              <w:ind w:left="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4</w:t>
            </w:r>
            <w:r w:rsidRPr="00940784">
              <w:rPr>
                <w:rFonts w:ascii="Tahoma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991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85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10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2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C93BE2" w:rsidTr="00E03818">
        <w:tc>
          <w:tcPr>
            <w:tcW w:w="495" w:type="dxa"/>
          </w:tcPr>
          <w:p w:rsidR="00C93BE2" w:rsidRPr="00940784" w:rsidRDefault="00C93BE2" w:rsidP="00F918E6">
            <w:pPr>
              <w:pStyle w:val="Lijstalinea"/>
              <w:spacing w:after="0"/>
              <w:ind w:left="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5</w:t>
            </w:r>
            <w:r w:rsidRPr="00940784">
              <w:rPr>
                <w:rFonts w:ascii="Tahoma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991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85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10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2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C93BE2" w:rsidTr="00E03818">
        <w:tc>
          <w:tcPr>
            <w:tcW w:w="495" w:type="dxa"/>
          </w:tcPr>
          <w:p w:rsidR="00C93BE2" w:rsidRPr="00940784" w:rsidRDefault="00C93BE2" w:rsidP="00F918E6">
            <w:pPr>
              <w:pStyle w:val="Lijstalinea"/>
              <w:spacing w:after="0"/>
              <w:ind w:left="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6</w:t>
            </w:r>
            <w:r w:rsidRPr="00940784">
              <w:rPr>
                <w:rFonts w:ascii="Tahoma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991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85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10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2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C93BE2" w:rsidTr="00E03818">
        <w:tc>
          <w:tcPr>
            <w:tcW w:w="495" w:type="dxa"/>
          </w:tcPr>
          <w:p w:rsidR="00C93BE2" w:rsidRPr="00940784" w:rsidRDefault="00C93BE2" w:rsidP="00F918E6">
            <w:pPr>
              <w:pStyle w:val="Lijstalinea"/>
              <w:spacing w:after="0"/>
              <w:ind w:left="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7</w:t>
            </w:r>
            <w:r w:rsidRPr="00940784">
              <w:rPr>
                <w:rFonts w:ascii="Tahoma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991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85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10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2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C93BE2" w:rsidTr="00E03818">
        <w:tc>
          <w:tcPr>
            <w:tcW w:w="495" w:type="dxa"/>
          </w:tcPr>
          <w:p w:rsidR="00C93BE2" w:rsidRPr="00940784" w:rsidRDefault="00C93BE2" w:rsidP="00F918E6">
            <w:pPr>
              <w:pStyle w:val="Lijstalinea"/>
              <w:spacing w:after="0"/>
              <w:ind w:left="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8</w:t>
            </w:r>
            <w:r w:rsidRPr="00940784">
              <w:rPr>
                <w:rFonts w:ascii="Tahoma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991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85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10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2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C93BE2" w:rsidTr="00E03818">
        <w:tc>
          <w:tcPr>
            <w:tcW w:w="495" w:type="dxa"/>
          </w:tcPr>
          <w:p w:rsidR="00C93BE2" w:rsidRPr="00940784" w:rsidRDefault="00C93BE2" w:rsidP="00F918E6">
            <w:pPr>
              <w:pStyle w:val="Lijstalinea"/>
              <w:spacing w:after="0"/>
              <w:ind w:left="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9</w:t>
            </w:r>
            <w:r w:rsidRPr="00940784">
              <w:rPr>
                <w:rFonts w:ascii="Tahoma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991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85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10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2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C93BE2" w:rsidTr="00E03818">
        <w:tc>
          <w:tcPr>
            <w:tcW w:w="495" w:type="dxa"/>
          </w:tcPr>
          <w:p w:rsidR="00C93BE2" w:rsidRPr="00940784" w:rsidRDefault="00C93BE2" w:rsidP="00940784">
            <w:pPr>
              <w:pStyle w:val="Lijstalinea"/>
              <w:spacing w:after="0"/>
              <w:ind w:left="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10</w:t>
            </w:r>
            <w:r w:rsidRPr="00940784">
              <w:rPr>
                <w:rFonts w:ascii="Tahoma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991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85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10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2" w:type="dxa"/>
          </w:tcPr>
          <w:p w:rsidR="00C93BE2" w:rsidRDefault="00C93BE2" w:rsidP="00FF49A9">
            <w:pPr>
              <w:pStyle w:val="Lijstalinea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1C7F1F" w:rsidRPr="00CE35AA" w:rsidRDefault="001C7F1F" w:rsidP="00925AB6">
      <w:pPr>
        <w:pStyle w:val="Lijstalinea"/>
        <w:spacing w:after="0"/>
        <w:ind w:left="705"/>
        <w:rPr>
          <w:rFonts w:ascii="Tahoma" w:hAnsi="Tahoma" w:cs="Tahoma"/>
          <w:sz w:val="20"/>
          <w:szCs w:val="20"/>
        </w:rPr>
      </w:pPr>
    </w:p>
    <w:p w:rsidR="001C7F1F" w:rsidRDefault="001C7F1F" w:rsidP="00CE35AA">
      <w:pPr>
        <w:pStyle w:val="Lijstaline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 </w:t>
      </w:r>
      <w:r w:rsidR="00AE5F9B"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 w:rsidR="00AE5F9B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 xml:space="preserve"> volgen van onderwijs en deelnemen aan tentamens volgens d</w:t>
      </w:r>
      <w:r w:rsidR="00AE5F9B">
        <w:rPr>
          <w:rFonts w:ascii="Tahoma" w:hAnsi="Tahoma" w:cs="Tahoma"/>
          <w:sz w:val="20"/>
          <w:szCs w:val="20"/>
        </w:rPr>
        <w:t xml:space="preserve">eze overeenkomst </w:t>
      </w:r>
      <w:r>
        <w:rPr>
          <w:rFonts w:ascii="Tahoma" w:hAnsi="Tahoma" w:cs="Tahoma"/>
          <w:sz w:val="20"/>
          <w:szCs w:val="20"/>
        </w:rPr>
        <w:t xml:space="preserve"> zijn de regels en richtlijnen, zoals die voor </w:t>
      </w:r>
      <w:r w:rsidR="00484672">
        <w:rPr>
          <w:rFonts w:ascii="Tahoma" w:hAnsi="Tahoma" w:cs="Tahoma"/>
          <w:sz w:val="20"/>
          <w:szCs w:val="20"/>
        </w:rPr>
        <w:t xml:space="preserve">al </w:t>
      </w:r>
      <w:r>
        <w:rPr>
          <w:rFonts w:ascii="Tahoma" w:hAnsi="Tahoma" w:cs="Tahoma"/>
          <w:sz w:val="20"/>
          <w:szCs w:val="20"/>
        </w:rPr>
        <w:t>het onderwijs en de tentamens gelden (OER/UR/RRvE), zoveel mogelijk van overeenkomstige toepasing.</w:t>
      </w:r>
    </w:p>
    <w:p w:rsidR="001C7F1F" w:rsidRPr="00CE35AA" w:rsidRDefault="001C7F1F" w:rsidP="00925AB6">
      <w:pPr>
        <w:pStyle w:val="Lijstalinea"/>
        <w:spacing w:after="0"/>
        <w:ind w:left="705"/>
        <w:rPr>
          <w:rFonts w:ascii="Tahoma" w:hAnsi="Tahoma" w:cs="Tahoma"/>
          <w:sz w:val="20"/>
          <w:szCs w:val="20"/>
        </w:rPr>
      </w:pPr>
    </w:p>
    <w:p w:rsidR="005F510E" w:rsidRPr="005F510E" w:rsidRDefault="001C7F1F" w:rsidP="005F510E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CE35AA">
        <w:rPr>
          <w:rFonts w:ascii="Tahoma" w:hAnsi="Tahoma" w:cs="Tahoma"/>
          <w:sz w:val="20"/>
          <w:szCs w:val="20"/>
        </w:rPr>
        <w:lastRenderedPageBreak/>
        <w:t>Voor het contractonderwijs geldt een eenmalig registratietarief van €</w:t>
      </w:r>
      <w:r w:rsidR="00AE5F9B">
        <w:rPr>
          <w:rFonts w:ascii="Tahoma" w:hAnsi="Tahoma" w:cs="Tahoma"/>
          <w:sz w:val="20"/>
          <w:szCs w:val="20"/>
        </w:rPr>
        <w:t xml:space="preserve"> </w:t>
      </w:r>
      <w:r w:rsidRPr="00CE35AA">
        <w:rPr>
          <w:rFonts w:ascii="Tahoma" w:hAnsi="Tahoma" w:cs="Tahoma"/>
          <w:sz w:val="20"/>
          <w:szCs w:val="20"/>
        </w:rPr>
        <w:t>500,-</w:t>
      </w:r>
      <w:r w:rsidR="00AE5F9B">
        <w:rPr>
          <w:rFonts w:ascii="Tahoma" w:hAnsi="Tahoma" w:cs="Tahoma"/>
          <w:sz w:val="20"/>
          <w:szCs w:val="20"/>
        </w:rPr>
        <w:t>-</w:t>
      </w:r>
      <w:r w:rsidRPr="00CE35AA">
        <w:rPr>
          <w:rFonts w:ascii="Tahoma" w:hAnsi="Tahoma" w:cs="Tahoma"/>
          <w:sz w:val="20"/>
          <w:szCs w:val="20"/>
        </w:rPr>
        <w:t xml:space="preserve"> en aanvullend een tarief van €</w:t>
      </w:r>
      <w:r w:rsidR="00AE5F9B">
        <w:rPr>
          <w:rFonts w:ascii="Tahoma" w:hAnsi="Tahoma" w:cs="Tahoma"/>
          <w:sz w:val="20"/>
          <w:szCs w:val="20"/>
        </w:rPr>
        <w:t xml:space="preserve"> </w:t>
      </w:r>
      <w:r w:rsidRPr="00CE35AA">
        <w:rPr>
          <w:rFonts w:ascii="Tahoma" w:hAnsi="Tahoma" w:cs="Tahoma"/>
          <w:sz w:val="20"/>
          <w:szCs w:val="20"/>
        </w:rPr>
        <w:t>200,</w:t>
      </w:r>
      <w:r w:rsidR="00AE5F9B">
        <w:rPr>
          <w:rFonts w:ascii="Tahoma" w:hAnsi="Tahoma" w:cs="Tahoma"/>
          <w:sz w:val="20"/>
          <w:szCs w:val="20"/>
        </w:rPr>
        <w:t>-</w:t>
      </w:r>
      <w:r w:rsidRPr="00CE35AA">
        <w:rPr>
          <w:rFonts w:ascii="Tahoma" w:hAnsi="Tahoma" w:cs="Tahoma"/>
          <w:sz w:val="20"/>
          <w:szCs w:val="20"/>
        </w:rPr>
        <w:t>-</w:t>
      </w:r>
      <w:r w:rsidRPr="009B10EC">
        <w:t xml:space="preserve"> </w:t>
      </w:r>
      <w:r w:rsidRPr="00CE35AA">
        <w:rPr>
          <w:rFonts w:ascii="Tahoma" w:hAnsi="Tahoma" w:cs="Tahoma"/>
          <w:sz w:val="20"/>
          <w:szCs w:val="20"/>
        </w:rPr>
        <w:t xml:space="preserve">per </w:t>
      </w:r>
      <w:r w:rsidR="00AE5F9B">
        <w:rPr>
          <w:rFonts w:ascii="Tahoma" w:hAnsi="Tahoma" w:cs="Tahoma"/>
          <w:sz w:val="20"/>
          <w:szCs w:val="20"/>
        </w:rPr>
        <w:t>studiepunt</w:t>
      </w:r>
      <w:r w:rsidRPr="00CE35AA">
        <w:rPr>
          <w:rFonts w:ascii="Tahoma" w:hAnsi="Tahoma" w:cs="Tahoma"/>
          <w:sz w:val="20"/>
          <w:szCs w:val="20"/>
        </w:rPr>
        <w:t xml:space="preserve"> voor de vakken waarvoor de </w:t>
      </w:r>
      <w:r>
        <w:rPr>
          <w:rFonts w:ascii="Tahoma" w:hAnsi="Tahoma" w:cs="Tahoma"/>
          <w:sz w:val="20"/>
          <w:szCs w:val="20"/>
        </w:rPr>
        <w:t>contracttoehoorder</w:t>
      </w:r>
      <w:r w:rsidRPr="00CE35AA">
        <w:rPr>
          <w:rFonts w:ascii="Tahoma" w:hAnsi="Tahoma" w:cs="Tahoma"/>
          <w:sz w:val="20"/>
          <w:szCs w:val="20"/>
        </w:rPr>
        <w:t xml:space="preserve"> is toegelaten.</w:t>
      </w:r>
      <w:r w:rsidR="005F510E">
        <w:rPr>
          <w:rFonts w:ascii="Tahoma" w:hAnsi="Tahoma" w:cs="Tahoma"/>
          <w:sz w:val="20"/>
          <w:szCs w:val="20"/>
        </w:rPr>
        <w:t xml:space="preserve"> </w:t>
      </w:r>
      <w:r w:rsidR="005F510E" w:rsidRPr="005F510E">
        <w:rPr>
          <w:rFonts w:ascii="Tahoma" w:hAnsi="Tahoma" w:cs="Tahoma"/>
          <w:sz w:val="20"/>
          <w:szCs w:val="20"/>
        </w:rPr>
        <w:t>Hierbij zijn niet inbegrepen de kosten voor literatuur (boeken / readers) en eventuele benodigdheden voor het practicum of werkcollege.</w:t>
      </w:r>
    </w:p>
    <w:p w:rsidR="001C7F1F" w:rsidRDefault="001C7F1F" w:rsidP="00CE35AA">
      <w:pPr>
        <w:pStyle w:val="Lijstaline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CE35AA">
        <w:rPr>
          <w:rFonts w:ascii="Tahoma" w:hAnsi="Tahoma" w:cs="Tahoma"/>
          <w:sz w:val="20"/>
          <w:szCs w:val="20"/>
        </w:rPr>
        <w:t xml:space="preserve">Voor aanvang van deelname aan het onderwijs dient het verschuldigde </w:t>
      </w:r>
      <w:r>
        <w:rPr>
          <w:rFonts w:ascii="Tahoma" w:hAnsi="Tahoma" w:cs="Tahoma"/>
          <w:sz w:val="20"/>
          <w:szCs w:val="20"/>
        </w:rPr>
        <w:t xml:space="preserve">tarief voor registratie en per </w:t>
      </w:r>
      <w:r w:rsidR="00AE5F9B">
        <w:rPr>
          <w:rFonts w:ascii="Tahoma" w:hAnsi="Tahoma" w:cs="Tahoma"/>
          <w:sz w:val="20"/>
          <w:szCs w:val="20"/>
        </w:rPr>
        <w:t>studiepunt</w:t>
      </w:r>
      <w:r w:rsidRPr="00CE35AA">
        <w:rPr>
          <w:rFonts w:ascii="Tahoma" w:hAnsi="Tahoma" w:cs="Tahoma"/>
          <w:sz w:val="20"/>
          <w:szCs w:val="20"/>
        </w:rPr>
        <w:t xml:space="preserve"> op de rekening van de TU Delft te </w:t>
      </w:r>
      <w:r w:rsidR="00AE5F9B">
        <w:rPr>
          <w:rFonts w:ascii="Tahoma" w:hAnsi="Tahoma" w:cs="Tahoma"/>
          <w:sz w:val="20"/>
          <w:szCs w:val="20"/>
        </w:rPr>
        <w:t>zijn bijgeschreven</w:t>
      </w:r>
      <w:r w:rsidRPr="00CE35AA">
        <w:rPr>
          <w:rFonts w:ascii="Tahoma" w:hAnsi="Tahoma" w:cs="Tahoma"/>
          <w:sz w:val="20"/>
          <w:szCs w:val="20"/>
        </w:rPr>
        <w:t>.</w:t>
      </w:r>
    </w:p>
    <w:p w:rsidR="001C7F1F" w:rsidRPr="00925AB6" w:rsidRDefault="001C7F1F" w:rsidP="00925AB6">
      <w:pPr>
        <w:pStyle w:val="Lijstalinea"/>
        <w:rPr>
          <w:rFonts w:ascii="Tahoma" w:hAnsi="Tahoma" w:cs="Tahoma"/>
          <w:sz w:val="20"/>
          <w:szCs w:val="20"/>
        </w:rPr>
      </w:pPr>
    </w:p>
    <w:p w:rsidR="001C7F1F" w:rsidRDefault="001C7F1F" w:rsidP="00CE35AA">
      <w:pPr>
        <w:pStyle w:val="Lijstaline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 w:rsidRPr="00CE35AA">
        <w:rPr>
          <w:rFonts w:ascii="Tahoma" w:hAnsi="Tahoma" w:cs="Tahoma"/>
          <w:sz w:val="20"/>
          <w:szCs w:val="20"/>
        </w:rPr>
        <w:t xml:space="preserve">Restitutie van het tarief per </w:t>
      </w:r>
      <w:r w:rsidR="00AE5F9B">
        <w:rPr>
          <w:rFonts w:ascii="Tahoma" w:hAnsi="Tahoma" w:cs="Tahoma"/>
          <w:sz w:val="20"/>
          <w:szCs w:val="20"/>
        </w:rPr>
        <w:t>studiepunt</w:t>
      </w:r>
      <w:r w:rsidRPr="00CE35AA">
        <w:rPr>
          <w:rFonts w:ascii="Tahoma" w:hAnsi="Tahoma" w:cs="Tahoma"/>
          <w:sz w:val="20"/>
          <w:szCs w:val="20"/>
        </w:rPr>
        <w:t xml:space="preserve"> vindt alleen dan plaats indien de </w:t>
      </w:r>
      <w:r>
        <w:rPr>
          <w:rFonts w:ascii="Tahoma" w:hAnsi="Tahoma" w:cs="Tahoma"/>
          <w:sz w:val="20"/>
          <w:szCs w:val="20"/>
        </w:rPr>
        <w:t>contracttoehoorder</w:t>
      </w:r>
      <w:r w:rsidRPr="00CE35AA">
        <w:rPr>
          <w:rFonts w:ascii="Tahoma" w:hAnsi="Tahoma" w:cs="Tahoma"/>
          <w:sz w:val="20"/>
          <w:szCs w:val="20"/>
        </w:rPr>
        <w:t xml:space="preserve"> minimaal 3 weken voor aanvang van het onderwijs de TU Delft van terugtrekking in kennis heeft gesteld. Restitutie van het registratietarief vindt nooit plaats.</w:t>
      </w:r>
    </w:p>
    <w:p w:rsidR="00AE5F9B" w:rsidRDefault="00AE5F9B" w:rsidP="00076FA5">
      <w:pPr>
        <w:pStyle w:val="Lijstalinea"/>
        <w:rPr>
          <w:rFonts w:ascii="Tahoma" w:hAnsi="Tahoma" w:cs="Tahoma"/>
          <w:sz w:val="20"/>
          <w:szCs w:val="20"/>
        </w:rPr>
      </w:pPr>
    </w:p>
    <w:p w:rsidR="00AE5F9B" w:rsidRDefault="00AE5F9B" w:rsidP="00CE35AA">
      <w:pPr>
        <w:pStyle w:val="Lijstalinea"/>
        <w:numPr>
          <w:ilvl w:val="0"/>
          <w:numId w:val="2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 deze overeenkomst is Nederlands recht van toepassing.</w:t>
      </w:r>
    </w:p>
    <w:p w:rsidR="001C7F1F" w:rsidRDefault="001C7F1F" w:rsidP="00925AB6">
      <w:pPr>
        <w:spacing w:after="0"/>
        <w:rPr>
          <w:rFonts w:ascii="Tahoma" w:hAnsi="Tahoma" w:cs="Tahoma"/>
          <w:sz w:val="20"/>
          <w:szCs w:val="20"/>
        </w:rPr>
      </w:pPr>
    </w:p>
    <w:p w:rsidR="001C7F1F" w:rsidRDefault="001C7F1F" w:rsidP="00925AB6">
      <w:pPr>
        <w:spacing w:after="0"/>
        <w:rPr>
          <w:rFonts w:ascii="Tahoma" w:hAnsi="Tahoma" w:cs="Tahoma"/>
          <w:sz w:val="20"/>
          <w:szCs w:val="20"/>
        </w:rPr>
      </w:pPr>
    </w:p>
    <w:p w:rsidR="001C7F1F" w:rsidRDefault="001C7F1F" w:rsidP="00925AB6">
      <w:pPr>
        <w:spacing w:after="0"/>
        <w:rPr>
          <w:rFonts w:ascii="Tahoma" w:hAnsi="Tahoma" w:cs="Tahoma"/>
          <w:sz w:val="20"/>
          <w:szCs w:val="20"/>
        </w:rPr>
      </w:pPr>
    </w:p>
    <w:p w:rsidR="001C7F1F" w:rsidRDefault="001C7F1F" w:rsidP="00925AB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Datum </w:t>
      </w:r>
      <w:r w:rsidR="00C93BE2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93BE2">
        <w:rPr>
          <w:rFonts w:ascii="Tahoma" w:hAnsi="Tahoma" w:cs="Tahoma"/>
        </w:rPr>
        <w:instrText xml:space="preserve"> FORMTEXT </w:instrText>
      </w:r>
      <w:r w:rsidR="00C93BE2">
        <w:rPr>
          <w:rFonts w:ascii="Tahoma" w:hAnsi="Tahoma" w:cs="Tahoma"/>
        </w:rPr>
      </w:r>
      <w:r w:rsidR="00C93BE2">
        <w:rPr>
          <w:rFonts w:ascii="Tahoma" w:hAnsi="Tahoma" w:cs="Tahoma"/>
        </w:rPr>
        <w:fldChar w:fldCharType="separate"/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  <w:noProof/>
        </w:rPr>
        <w:t> </w:t>
      </w:r>
      <w:r w:rsidR="00C93BE2">
        <w:rPr>
          <w:rFonts w:ascii="Tahoma" w:hAnsi="Tahoma" w:cs="Tahoma"/>
        </w:rPr>
        <w:fldChar w:fldCharType="end"/>
      </w:r>
    </w:p>
    <w:p w:rsidR="001C7F1F" w:rsidRDefault="001C7F1F" w:rsidP="00925AB6">
      <w:pPr>
        <w:spacing w:after="0"/>
        <w:rPr>
          <w:rFonts w:ascii="Tahoma" w:hAnsi="Tahoma" w:cs="Tahoma"/>
          <w:sz w:val="20"/>
          <w:szCs w:val="20"/>
        </w:rPr>
      </w:pPr>
    </w:p>
    <w:p w:rsidR="001C7F1F" w:rsidRDefault="001C7F1F" w:rsidP="00925AB6">
      <w:pPr>
        <w:spacing w:after="0"/>
        <w:rPr>
          <w:rFonts w:ascii="Tahoma" w:hAnsi="Tahoma" w:cs="Tahoma"/>
          <w:sz w:val="20"/>
          <w:szCs w:val="20"/>
        </w:rPr>
      </w:pPr>
    </w:p>
    <w:p w:rsidR="001C7F1F" w:rsidRDefault="001C7F1F" w:rsidP="00925AB6">
      <w:pPr>
        <w:spacing w:after="0"/>
        <w:rPr>
          <w:rFonts w:ascii="Tahoma" w:hAnsi="Tahoma" w:cs="Tahoma"/>
          <w:sz w:val="20"/>
          <w:szCs w:val="20"/>
        </w:rPr>
      </w:pPr>
    </w:p>
    <w:p w:rsidR="001C7F1F" w:rsidRDefault="001C7F1F" w:rsidP="00925AB6">
      <w:pPr>
        <w:spacing w:after="0"/>
        <w:rPr>
          <w:rFonts w:ascii="Tahoma" w:hAnsi="Tahoma" w:cs="Tahoma"/>
          <w:sz w:val="20"/>
          <w:szCs w:val="20"/>
        </w:rPr>
      </w:pPr>
    </w:p>
    <w:p w:rsidR="001C7F1F" w:rsidRPr="00925AB6" w:rsidRDefault="001C7F1F" w:rsidP="00925AB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Handtekening contracttoehoorder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Handtekening TU Delft</w:t>
      </w:r>
    </w:p>
    <w:sectPr w:rsidR="001C7F1F" w:rsidRPr="00925AB6" w:rsidSect="00F07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7021"/>
    <w:multiLevelType w:val="hybridMultilevel"/>
    <w:tmpl w:val="ECF2ADB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2B57B9"/>
    <w:multiLevelType w:val="hybridMultilevel"/>
    <w:tmpl w:val="DC844A10"/>
    <w:lvl w:ilvl="0" w:tplc="52E0B024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A044F17"/>
    <w:multiLevelType w:val="hybridMultilevel"/>
    <w:tmpl w:val="9ED86BDC"/>
    <w:lvl w:ilvl="0" w:tplc="9EF0D1E4">
      <w:start w:val="1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D07B9F"/>
    <w:multiLevelType w:val="hybridMultilevel"/>
    <w:tmpl w:val="1F987C7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Oiy+t9UZHvKvsX/c421Zh0yk5Fc=" w:salt="h4wUkOBNsskeV2IuVu4kX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AA"/>
    <w:rsid w:val="00076FA5"/>
    <w:rsid w:val="00180F7F"/>
    <w:rsid w:val="001C7F1F"/>
    <w:rsid w:val="00342F9E"/>
    <w:rsid w:val="00375AB9"/>
    <w:rsid w:val="00484672"/>
    <w:rsid w:val="0048716B"/>
    <w:rsid w:val="005F510E"/>
    <w:rsid w:val="006B7B2D"/>
    <w:rsid w:val="006F0603"/>
    <w:rsid w:val="007249B8"/>
    <w:rsid w:val="00724ADF"/>
    <w:rsid w:val="00910CAE"/>
    <w:rsid w:val="00925AB6"/>
    <w:rsid w:val="00940784"/>
    <w:rsid w:val="009750A1"/>
    <w:rsid w:val="009B10EC"/>
    <w:rsid w:val="009D5631"/>
    <w:rsid w:val="00A76941"/>
    <w:rsid w:val="00A818EC"/>
    <w:rsid w:val="00AB061A"/>
    <w:rsid w:val="00AE5F9B"/>
    <w:rsid w:val="00B15E66"/>
    <w:rsid w:val="00C547A9"/>
    <w:rsid w:val="00C93BE2"/>
    <w:rsid w:val="00CE35AA"/>
    <w:rsid w:val="00DB5E95"/>
    <w:rsid w:val="00E03818"/>
    <w:rsid w:val="00EE67D8"/>
    <w:rsid w:val="00F0515D"/>
    <w:rsid w:val="00F07577"/>
    <w:rsid w:val="00F07A10"/>
    <w:rsid w:val="00F16B9C"/>
    <w:rsid w:val="00F4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7577"/>
    <w:pPr>
      <w:spacing w:after="200" w:line="276" w:lineRule="auto"/>
    </w:pPr>
    <w:rPr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CE35A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rsid w:val="009B10EC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9B10E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9B10EC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9B10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9B10EC"/>
    <w:rPr>
      <w:rFonts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9B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B10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locked/>
    <w:rsid w:val="00940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7577"/>
    <w:pPr>
      <w:spacing w:after="200" w:line="276" w:lineRule="auto"/>
    </w:pPr>
    <w:rPr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CE35A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rsid w:val="009B10EC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9B10E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9B10EC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9B10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9B10EC"/>
    <w:rPr>
      <w:rFonts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9B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B10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locked/>
    <w:rsid w:val="00940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vies" ma:contentTypeID="0x01010066CC445D3BA05F45A9E6B1628AA180CD0200F8B12365077D164AB7ACA5B6B7028D63" ma:contentTypeVersion="20" ma:contentTypeDescription="" ma:contentTypeScope="" ma:versionID="47d4c1937ca1d76460306e92c3314079">
  <xsd:schema xmlns:xsd="http://www.w3.org/2001/XMLSchema" xmlns:xs="http://www.w3.org/2001/XMLSchema" xmlns:p="http://schemas.microsoft.com/office/2006/metadata/properties" xmlns:ns2="79f12cac-e32f-46a3-afcd-b29263165a41" xmlns:ns3="3cb40ffc-3632-44f4-8775-6011a6aababe" targetNamespace="http://schemas.microsoft.com/office/2006/metadata/properties" ma:root="true" ma:fieldsID="5e5b45503e6dadc6f3fd851ff8b38dc5" ns2:_="" ns3:_="">
    <xsd:import namespace="79f12cac-e32f-46a3-afcd-b29263165a41"/>
    <xsd:import namespace="3cb40ffc-3632-44f4-8775-6011a6aababe"/>
    <xsd:element name="properties">
      <xsd:complexType>
        <xsd:sequence>
          <xsd:element name="documentManagement">
            <xsd:complexType>
              <xsd:all>
                <xsd:element ref="ns2:ma42f7d9dc8f476dac6baf3414497394" minOccurs="0"/>
                <xsd:element ref="ns3:DMA_x0020_rubrie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12cac-e32f-46a3-afcd-b29263165a41" elementFormDefault="qualified">
    <xsd:import namespace="http://schemas.microsoft.com/office/2006/documentManagement/types"/>
    <xsd:import namespace="http://schemas.microsoft.com/office/infopath/2007/PartnerControls"/>
    <xsd:element name="ma42f7d9dc8f476dac6baf3414497394" ma:index="8" nillable="true" ma:taxonomy="true" ma:internalName="ma42f7d9dc8f476dac6baf3414497394" ma:taxonomyFieldName="Academisch_x0020_Jaar" ma:displayName="Academisch Jaar" ma:default="7;#2012-2013|23919b85-e635-4430-84cc-9429f0539c41" ma:fieldId="{6a42f7d9-dc8f-476d-ac6b-af3414497394}" ma:sspId="185dc40b-9300-491c-a31d-6751a44a6ae7" ma:termSetId="444f70c6-05b2-40f3-9680-f06575fae99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40ffc-3632-44f4-8775-6011a6aababe" elementFormDefault="qualified">
    <xsd:import namespace="http://schemas.microsoft.com/office/2006/documentManagement/types"/>
    <xsd:import namespace="http://schemas.microsoft.com/office/infopath/2007/PartnerControls"/>
    <xsd:element name="DMA_x0020_rubrieken" ma:index="10" nillable="true" ma:displayName="DMA rubrieken" ma:default="Onderwijs en studentenzaken" ma:description="Document rubrieken voor Document Management &amp; Archive" ma:format="Dropdown" ma:internalName="DMA_x0020_rubrieken">
      <xsd:simpleType>
        <xsd:restriction base="dms:Choice">
          <xsd:enumeration value="Administratief"/>
          <xsd:enumeration value="Bestuurlijk"/>
          <xsd:enumeration value="Financieel"/>
          <xsd:enumeration value="Juridisch"/>
          <xsd:enumeration value="Onderwijs en studentenzaken"/>
          <xsd:enumeration value="Onderzoek"/>
          <xsd:enumeration value="Project"/>
          <xsd:enumeration value="Personeelszak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85dc40b-9300-491c-a31d-6751a44a6ae7" ContentTypeId="0x01010066CC445D3BA05F45A9E6B1628AA180CD02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42f7d9dc8f476dac6baf3414497394 xmlns="79f12cac-e32f-46a3-afcd-b29263165a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2012-2013</TermName>
          <TermId xmlns="http://schemas.microsoft.com/office/infopath/2007/PartnerControls">23919b85-e635-4430-84cc-9429f0539c41</TermId>
        </TermInfo>
      </Terms>
    </ma42f7d9dc8f476dac6baf3414497394>
    <DMA_x0020_rubrieken xmlns="3cb40ffc-3632-44f4-8775-6011a6aababe">Onderwijs en studentenzaken</DMA_x0020_rubrieken>
  </documentManagement>
</p:properties>
</file>

<file path=customXml/itemProps1.xml><?xml version="1.0" encoding="utf-8"?>
<ds:datastoreItem xmlns:ds="http://schemas.openxmlformats.org/officeDocument/2006/customXml" ds:itemID="{8F75E91B-4C2D-4B53-B932-DE65CD6708EB}"/>
</file>

<file path=customXml/itemProps2.xml><?xml version="1.0" encoding="utf-8"?>
<ds:datastoreItem xmlns:ds="http://schemas.openxmlformats.org/officeDocument/2006/customXml" ds:itemID="{6F22CDAB-0984-4E41-A354-FF70DBE1A557}"/>
</file>

<file path=customXml/itemProps3.xml><?xml version="1.0" encoding="utf-8"?>
<ds:datastoreItem xmlns:ds="http://schemas.openxmlformats.org/officeDocument/2006/customXml" ds:itemID="{86171132-391D-45DE-BFD3-6F458023100B}"/>
</file>

<file path=customXml/itemProps4.xml><?xml version="1.0" encoding="utf-8"?>
<ds:datastoreItem xmlns:ds="http://schemas.openxmlformats.org/officeDocument/2006/customXml" ds:itemID="{4B97975A-87A9-44C1-A571-01008976349E}"/>
</file>

<file path=customXml/itemProps5.xml><?xml version="1.0" encoding="utf-8"?>
<ds:datastoreItem xmlns:ds="http://schemas.openxmlformats.org/officeDocument/2006/customXml" ds:itemID="{A6608C65-F4C6-4AEB-9419-30DC266816A2}"/>
</file>

<file path=docProps/app.xml><?xml version="1.0" encoding="utf-8"?>
<Properties xmlns="http://schemas.openxmlformats.org/officeDocument/2006/extended-properties" xmlns:vt="http://schemas.openxmlformats.org/officeDocument/2006/docPropsVTypes">
  <Template>43D9CA99.dotm</Template>
  <TotalTime>6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Brakels</dc:creator>
  <cp:lastModifiedBy>Ewoud van Luik - 3ME</cp:lastModifiedBy>
  <cp:revision>8</cp:revision>
  <cp:lastPrinted>2012-09-13T12:51:00Z</cp:lastPrinted>
  <dcterms:created xsi:type="dcterms:W3CDTF">2013-09-17T10:03:00Z</dcterms:created>
  <dcterms:modified xsi:type="dcterms:W3CDTF">2013-10-15T12:07:00Z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0x01010066CC445D3BA05F45A9E6B1628AA180CD0200F8B12365077D164AB7ACA5B6B7028D63</vt:lpwstr>
  </property>
  <property fmtid="{D5CDD505-2E9C-101B-9397-08002B2CF9AE}" pid="3" name="TaxCatchAll">
    <vt:lpwstr>7;#2012-2013|23919b85-e635-4430-84cc-9429f0539c41</vt:lpwstr>
  </property>
  <property fmtid="{D5CDD505-2E9C-101B-9397-08002B2CF9AE}" pid="4" name="Academisch Jaar">
    <vt:lpwstr>7;#2012-2013|23919b85-e635-4430-84cc-9429f0539c41</vt:lpwstr>
  </property>
</Properties>
</file>